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12" w:rsidRPr="00DE1E82" w:rsidRDefault="00BA5112" w:rsidP="00DE1E82">
      <w:pPr>
        <w:pStyle w:val="Name"/>
      </w:pPr>
      <w:r w:rsidRPr="00DE1E82">
        <w:t>IEEE Buenaventura Section</w:t>
      </w:r>
    </w:p>
    <w:p w:rsidR="00810747" w:rsidRPr="00DE1E82" w:rsidRDefault="00DC2707" w:rsidP="00DE1E82">
      <w:pPr>
        <w:pStyle w:val="Name"/>
      </w:pPr>
      <w:r w:rsidRPr="00DE1E82">
        <w:t>OpCom Meeting Minutes</w:t>
      </w:r>
    </w:p>
    <w:p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02-0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DC2707" w:rsidP="003758C8">
          <w:pPr>
            <w:pStyle w:val="Heading1"/>
          </w:pPr>
          <w:r>
            <w:t>February 2,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:rsidTr="00DC2707">
        <w:tc>
          <w:tcPr>
            <w:tcW w:w="8640" w:type="dxa"/>
          </w:tcPr>
          <w:p w:rsidR="00DC2707" w:rsidRPr="003758C8" w:rsidRDefault="00DC2707" w:rsidP="00DC2707">
            <w:pPr>
              <w:pStyle w:val="Heading1"/>
              <w:tabs>
                <w:tab w:val="left" w:pos="1035"/>
              </w:tabs>
            </w:pPr>
            <w:r>
              <w:t>Pickles Restaurant, Newbury Park, CA</w:t>
            </w:r>
          </w:p>
        </w:tc>
      </w:tr>
    </w:tbl>
    <w:p w:rsidR="00810747" w:rsidRPr="003758C8" w:rsidRDefault="00BA5112" w:rsidP="00573B10">
      <w:pPr>
        <w:pStyle w:val="Heading2"/>
      </w:pPr>
      <w:r>
        <w:t>Attendees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Doug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Askegard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PACE, RAS/IAS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Bridge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Carney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Vice Chair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Zak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Cohen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Treasurer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Reza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Firozabadi</w:t>
      </w:r>
      <w:r w:rsidR="00964EFA">
        <w:rPr>
          <w:szCs w:val="20"/>
        </w:rPr>
        <w:t xml:space="preserve"> </w:t>
      </w:r>
      <w:r w:rsidR="00BA40D9">
        <w:rPr>
          <w:szCs w:val="20"/>
        </w:rPr>
        <w:t>(Membership Development)</w:t>
      </w:r>
      <w:bookmarkStart w:id="0" w:name="_GoBack"/>
      <w:bookmarkEnd w:id="0"/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Nathalie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Gosset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Chair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Deron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Johnson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Secretary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Jerry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Knotts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LMAG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Ross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Kocen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Events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Dave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Pehlke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COMSOC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Momin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Quddus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ED/CAS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Bob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Rumer</w:t>
      </w:r>
      <w:r w:rsidR="00964EFA">
        <w:rPr>
          <w:szCs w:val="20"/>
        </w:rPr>
        <w:t xml:space="preserve">  (EMBS)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Chuck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Seabury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MTTS</w:t>
      </w:r>
      <w:r w:rsidR="00964EFA">
        <w:rPr>
          <w:szCs w:val="20"/>
        </w:rPr>
        <w:t>)</w:t>
      </w:r>
    </w:p>
    <w:p w:rsidR="00810747" w:rsidRDefault="00BA5112" w:rsidP="00BA5112">
      <w:pPr>
        <w:rPr>
          <w:szCs w:val="20"/>
        </w:rPr>
      </w:pPr>
      <w:r w:rsidRPr="00BA5112">
        <w:rPr>
          <w:szCs w:val="20"/>
        </w:rPr>
        <w:t>Albert</w:t>
      </w:r>
      <w:r w:rsidR="00964EFA">
        <w:rPr>
          <w:szCs w:val="20"/>
        </w:rPr>
        <w:t xml:space="preserve"> </w:t>
      </w:r>
      <w:r w:rsidRPr="00BA5112">
        <w:rPr>
          <w:szCs w:val="20"/>
        </w:rPr>
        <w:t>Wolfkiel</w:t>
      </w:r>
      <w:r w:rsidR="00964EFA">
        <w:rPr>
          <w:szCs w:val="20"/>
        </w:rPr>
        <w:t xml:space="preserve">  (</w:t>
      </w:r>
      <w:r w:rsidRPr="00BA5112">
        <w:rPr>
          <w:szCs w:val="20"/>
        </w:rPr>
        <w:t>Past Chair</w:t>
      </w:r>
      <w:r w:rsidR="00964EFA">
        <w:rPr>
          <w:szCs w:val="20"/>
        </w:rPr>
        <w:t>)</w:t>
      </w:r>
    </w:p>
    <w:p w:rsidR="007638FE" w:rsidRDefault="007638FE" w:rsidP="00BA5112">
      <w:pPr>
        <w:rPr>
          <w:szCs w:val="20"/>
        </w:rPr>
      </w:pPr>
    </w:p>
    <w:p w:rsidR="007638FE" w:rsidRDefault="007638FE" w:rsidP="00BA5112">
      <w:pPr>
        <w:rPr>
          <w:szCs w:val="20"/>
        </w:rPr>
      </w:pPr>
      <w:r>
        <w:rPr>
          <w:szCs w:val="20"/>
        </w:rPr>
        <w:t>Meeting was called to order at 6:40 PM.</w:t>
      </w:r>
    </w:p>
    <w:p w:rsidR="00810747" w:rsidRPr="00573B10" w:rsidRDefault="00964EFA" w:rsidP="00573B10">
      <w:pPr>
        <w:pStyle w:val="Heading2"/>
      </w:pPr>
      <w:r w:rsidRPr="00573B10">
        <w:t>Minutes from Previous Meeting</w:t>
      </w:r>
    </w:p>
    <w:p w:rsidR="00810747" w:rsidRDefault="00706D69">
      <w:pPr>
        <w:rPr>
          <w:szCs w:val="20"/>
        </w:rPr>
      </w:pPr>
      <w:r>
        <w:rPr>
          <w:szCs w:val="20"/>
        </w:rPr>
        <w:t>Minutes from the December 1</w:t>
      </w:r>
      <w:r w:rsidR="008F2B24">
        <w:rPr>
          <w:szCs w:val="20"/>
        </w:rPr>
        <w:t>8</w:t>
      </w:r>
      <w:r>
        <w:rPr>
          <w:szCs w:val="20"/>
        </w:rPr>
        <w:t xml:space="preserve"> meeting were accepted without change.</w:t>
      </w:r>
    </w:p>
    <w:p w:rsidR="007638FE" w:rsidRDefault="007638FE">
      <w:pPr>
        <w:rPr>
          <w:szCs w:val="20"/>
        </w:rPr>
      </w:pPr>
    </w:p>
    <w:p w:rsidR="00810747" w:rsidRPr="00573B10" w:rsidRDefault="00964EFA" w:rsidP="00573B10">
      <w:pPr>
        <w:pStyle w:val="Heading2"/>
      </w:pPr>
      <w:r w:rsidRPr="00573B10">
        <w:t>Treasurer's Report</w:t>
      </w:r>
    </w:p>
    <w:p w:rsidR="00810747" w:rsidRDefault="00706D69">
      <w:r w:rsidRPr="0025695F">
        <w:rPr>
          <w:b/>
          <w:u w:val="single"/>
        </w:rPr>
        <w:t xml:space="preserve">Expense reports </w:t>
      </w:r>
      <w:r w:rsidR="0025695F">
        <w:rPr>
          <w:b/>
          <w:u w:val="single"/>
        </w:rPr>
        <w:t xml:space="preserve">for meetings </w:t>
      </w:r>
      <w:r w:rsidRPr="0025695F">
        <w:rPr>
          <w:b/>
          <w:u w:val="single"/>
        </w:rPr>
        <w:t>submitted after January 1 need</w:t>
      </w:r>
      <w:r w:rsidR="0025695F" w:rsidRPr="0025695F">
        <w:rPr>
          <w:b/>
          <w:u w:val="single"/>
        </w:rPr>
        <w:t xml:space="preserve"> the list of attendees to be included.</w:t>
      </w:r>
      <w:r w:rsidR="0025695F">
        <w:t xml:space="preserve">  </w:t>
      </w:r>
      <w:r>
        <w:t>For example, when requesting reimbursement for a chapter meeting, include a copy of the sign-in sheet.</w:t>
      </w:r>
    </w:p>
    <w:p w:rsidR="008F2B24" w:rsidRDefault="008F2B24"/>
    <w:p w:rsidR="007638FE" w:rsidRDefault="008F2B24" w:rsidP="007638FE">
      <w:r>
        <w:t>It was noted that a $43.38 expenditure for January should have been debited from Computer, and not ComSoc.  Treasurer's report was approved as amended.</w:t>
      </w:r>
    </w:p>
    <w:p w:rsidR="007638FE" w:rsidRDefault="007638FE" w:rsidP="007638FE"/>
    <w:p w:rsidR="00573B10" w:rsidRDefault="008F2B24" w:rsidP="00573B10">
      <w:pPr>
        <w:pStyle w:val="Heading2"/>
      </w:pPr>
      <w:r w:rsidRPr="00573B10">
        <w:t xml:space="preserve">Proposal 1 - </w:t>
      </w:r>
      <w:r w:rsidR="00573B10" w:rsidRPr="00573B10">
        <w:t>Budget</w:t>
      </w:r>
    </w:p>
    <w:p w:rsidR="00DC2707" w:rsidRDefault="00573B10" w:rsidP="00BA5112">
      <w:r>
        <w:t>Nathalie Gosset presented the proposed 2015 b</w:t>
      </w:r>
      <w:r w:rsidR="007638FE">
        <w:t>udget and plan for the section.  See Appendix for details.</w:t>
      </w:r>
    </w:p>
    <w:p w:rsidR="00573B10" w:rsidRDefault="00573B10" w:rsidP="00BA5112"/>
    <w:p w:rsidR="00573B10" w:rsidRDefault="00573B10" w:rsidP="00DE1E82">
      <w:pPr>
        <w:pStyle w:val="Heading3"/>
      </w:pPr>
      <w:r w:rsidRPr="00DE1E82">
        <w:t>Discussion</w:t>
      </w:r>
    </w:p>
    <w:p w:rsidR="00573B10" w:rsidRDefault="00573B10" w:rsidP="00BA5112"/>
    <w:p w:rsidR="00DC2707" w:rsidRDefault="00DE1E82">
      <w:r>
        <w:t>Nathalie Gosset suggested one change from the budget distributed:  Reduce the estimated rebate from $6,000 to $5,300; and increase the estimated fundraising from $12,000 to $12,700.</w:t>
      </w:r>
    </w:p>
    <w:p w:rsidR="00DE1E82" w:rsidRDefault="00DE1E82"/>
    <w:p w:rsidR="00DE1E82" w:rsidRDefault="00DE1E82">
      <w:r>
        <w:t xml:space="preserve">Bob Rumer noted that </w:t>
      </w:r>
      <w:r w:rsidR="00747DFC">
        <w:t>restricted funds (e.g. funds designated for scholarships) must be tracked and used for their intended purpose.</w:t>
      </w:r>
    </w:p>
    <w:p w:rsidR="00747DFC" w:rsidRDefault="00747DFC"/>
    <w:p w:rsidR="00747DFC" w:rsidRDefault="00747DFC">
      <w:r>
        <w:t>Moved by Deron Johnson, second by Bob Rumer, that the 2015 section budget be approved.</w:t>
      </w:r>
    </w:p>
    <w:p w:rsidR="00747DFC" w:rsidRDefault="00747DFC">
      <w:r w:rsidRPr="00747DFC">
        <w:rPr>
          <w:b/>
        </w:rPr>
        <w:t>Approved</w:t>
      </w:r>
      <w:r>
        <w:t xml:space="preserve"> unanimously.</w:t>
      </w:r>
    </w:p>
    <w:p w:rsidR="007638FE" w:rsidRDefault="007638FE"/>
    <w:p w:rsidR="00BA5112" w:rsidRDefault="00747DFC" w:rsidP="00573B10">
      <w:pPr>
        <w:pStyle w:val="Heading2"/>
      </w:pPr>
      <w:r>
        <w:t>Proposal 2 - Funds</w:t>
      </w:r>
    </w:p>
    <w:p w:rsidR="00DC2707" w:rsidRDefault="00747DFC" w:rsidP="00BA5112">
      <w:r>
        <w:t>Nathalie Gosset proposed that the funds are made available to functional managers on Feb 2</w:t>
      </w:r>
      <w:r w:rsidR="007638FE">
        <w:t>nd</w:t>
      </w:r>
      <w:r>
        <w:t xml:space="preserve">, 2015 according to Chart 1 </w:t>
      </w:r>
      <w:r w:rsidR="007638FE">
        <w:t>[</w:t>
      </w:r>
      <w:r>
        <w:t>in Appendix</w:t>
      </w:r>
      <w:r w:rsidR="007638FE">
        <w:t>]</w:t>
      </w:r>
      <w:r>
        <w:t xml:space="preserve">.  The </w:t>
      </w:r>
      <w:r w:rsidR="007638FE">
        <w:t>balance will be made available on June 30th, 2015 if the accumulated fundraising funds are at least $6,000.</w:t>
      </w:r>
    </w:p>
    <w:p w:rsidR="007638FE" w:rsidRDefault="007638FE" w:rsidP="00BA5112"/>
    <w:p w:rsidR="007638FE" w:rsidRDefault="007638FE" w:rsidP="00BA5112">
      <w:r>
        <w:t>Motion by Jerry Knotts, second by Doug Askegard, that the proposal be approved.</w:t>
      </w:r>
    </w:p>
    <w:p w:rsidR="007638FE" w:rsidRDefault="007638FE" w:rsidP="007638FE">
      <w:r w:rsidRPr="007638FE">
        <w:rPr>
          <w:b/>
        </w:rPr>
        <w:t>Approved</w:t>
      </w:r>
      <w:r>
        <w:t xml:space="preserve"> unanimously.</w:t>
      </w:r>
    </w:p>
    <w:p w:rsidR="007638FE" w:rsidRDefault="007638FE" w:rsidP="007638FE"/>
    <w:p w:rsidR="00BA5112" w:rsidRDefault="00511A8A" w:rsidP="00573B10">
      <w:pPr>
        <w:pStyle w:val="Heading2"/>
      </w:pPr>
      <w:sdt>
        <w:sdtPr>
          <w:id w:val="-1025091458"/>
          <w:placeholder>
            <w:docPart w:val="E36C91D09F6449B0B3022CCF617EC786"/>
          </w:placeholder>
          <w:temporary/>
          <w:showingPlcHdr/>
        </w:sdtPr>
        <w:sdtEndPr/>
        <w:sdtContent>
          <w:r w:rsidR="00BA5112">
            <w:t>Roundtable</w:t>
          </w:r>
        </w:sdtContent>
      </w:sdt>
    </w:p>
    <w:p w:rsidR="007A38A3" w:rsidRDefault="007A38A3" w:rsidP="00BA5112">
      <w:r>
        <w:t>Nathalie Gosset distributed a handout with dates and topics for future OpCom meetings.</w:t>
      </w:r>
    </w:p>
    <w:p w:rsidR="007A38A3" w:rsidRDefault="007A38A3" w:rsidP="00BA5112"/>
    <w:p w:rsidR="00DC2707" w:rsidRDefault="007638FE" w:rsidP="00BA5112">
      <w:r>
        <w:t xml:space="preserve">Doug Askegard noted that functional chairs should consider adding a humanitarian aspect </w:t>
      </w:r>
      <w:r w:rsidR="007A38A3">
        <w:t>to their events, since it also helps us get more funds from PACE.</w:t>
      </w:r>
    </w:p>
    <w:p w:rsidR="007A38A3" w:rsidRDefault="007A38A3" w:rsidP="00BA5112"/>
    <w:p w:rsidR="00DC2707" w:rsidRDefault="007A38A3">
      <w:r>
        <w:t>Jerry Knotts mentioned that he has a contact that is a former A12 pilot, who is available to speak at a chapter meeting.  Momin Quddus expressed interest.</w:t>
      </w:r>
    </w:p>
    <w:p w:rsidR="007A38A3" w:rsidRDefault="007A38A3"/>
    <w:p w:rsidR="007A38A3" w:rsidRDefault="007A38A3">
      <w:r>
        <w:t xml:space="preserve">Jerry Knotts also </w:t>
      </w:r>
      <w:r w:rsidR="001E2E3F">
        <w:t>noted</w:t>
      </w:r>
      <w:r>
        <w:t xml:space="preserve"> that he is getting involved in the IEEE Mentoring Program.  Let Jerry know if you are interested.</w:t>
      </w:r>
    </w:p>
    <w:p w:rsidR="007A38A3" w:rsidRDefault="007A38A3"/>
    <w:p w:rsidR="007A38A3" w:rsidRDefault="007A38A3">
      <w:r>
        <w:t xml:space="preserve">Doug Askegard </w:t>
      </w:r>
      <w:r w:rsidR="001E2E3F">
        <w:t>mentioned IEEE Collabratec, which is a tool to allow people to work together on projects.  We can discuss this more at the April "Synergy &amp; Leveraging IEEE Resources" OpCom.</w:t>
      </w:r>
    </w:p>
    <w:p w:rsidR="001E2E3F" w:rsidRDefault="001E2E3F"/>
    <w:p w:rsidR="00DC2707" w:rsidRDefault="001E2E3F" w:rsidP="001E2E3F">
      <w:r>
        <w:t>Bob Rumer noted that CLU students are working with a company in Santa Barbara that is making low-cost lighting for villages in Africa.  He will let us know when he has more information.</w:t>
      </w:r>
    </w:p>
    <w:p w:rsidR="001E2E3F" w:rsidRDefault="001E2E3F" w:rsidP="001E2E3F"/>
    <w:p w:rsidR="00DC2707" w:rsidRDefault="001E2E3F">
      <w:r>
        <w:t>Meeting was adjourned at 8:05 PM</w:t>
      </w:r>
      <w:r w:rsidR="00244DF5">
        <w:t>.</w:t>
      </w:r>
    </w:p>
    <w:p w:rsidR="00244DF5" w:rsidRDefault="00244DF5"/>
    <w:p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:rsidTr="00244DF5">
        <w:tc>
          <w:tcPr>
            <w:tcW w:w="2136" w:type="dxa"/>
          </w:tcPr>
          <w:p w:rsidR="00DC2707" w:rsidRPr="003758C8" w:rsidRDefault="00244DF5" w:rsidP="008F3883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:rsidR="00244DF5" w:rsidRPr="008723BB" w:rsidRDefault="001E2E3F" w:rsidP="001E2E3F">
            <w:r>
              <w:t xml:space="preserve">February 23, 2015, </w:t>
            </w:r>
            <w:r w:rsidR="00244DF5">
              <w:t>6:30 PM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8F3883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:rsidR="00244DF5" w:rsidRDefault="00244DF5" w:rsidP="001E2E3F">
            <w:r>
              <w:t>Building the Teams of Volunteers</w:t>
            </w:r>
          </w:p>
        </w:tc>
      </w:tr>
    </w:tbl>
    <w:p w:rsidR="00DB08BC" w:rsidRDefault="00DB08BC"/>
    <w:p w:rsidR="00DB08BC" w:rsidRDefault="00DB08BC" w:rsidP="00DB08BC">
      <w:r>
        <w:br w:type="page"/>
      </w:r>
    </w:p>
    <w:p w:rsidR="00DC2707" w:rsidRDefault="00DB08BC" w:rsidP="00DB08BC">
      <w:pPr>
        <w:pStyle w:val="Heading2"/>
      </w:pPr>
      <w:r>
        <w:t>Appendix</w:t>
      </w:r>
    </w:p>
    <w:p w:rsidR="00DB08BC" w:rsidRDefault="00DB08BC" w:rsidP="00DB08BC">
      <w:pPr>
        <w:pStyle w:val="Heading3"/>
      </w:pPr>
      <w:r>
        <w:t>2015 Budget Submitted for Approval</w:t>
      </w:r>
    </w:p>
    <w:p w:rsidR="00DC052B" w:rsidRPr="00DC052B" w:rsidRDefault="00DC052B" w:rsidP="00DC052B">
      <w:r>
        <w:t>(Double-click to open)</w:t>
      </w:r>
    </w:p>
    <w:p w:rsidR="00DB08BC" w:rsidRDefault="00DC052B" w:rsidP="00DB08BC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Excel.Sheet.12" ShapeID="_x0000_i1025" DrawAspect="Icon" ObjectID="_1484507780" r:id="rId10"/>
        </w:object>
      </w:r>
    </w:p>
    <w:p w:rsidR="00FA3E64" w:rsidRDefault="00FA3E64" w:rsidP="00DB08BC"/>
    <w:p w:rsidR="00FA3E64" w:rsidRDefault="00FA3E64" w:rsidP="00FA3E64">
      <w:pPr>
        <w:pStyle w:val="Heading3"/>
      </w:pPr>
      <w:r w:rsidRPr="00FA3E64">
        <w:t>2015 Budget and Plan for the Buenaventura Section</w:t>
      </w:r>
    </w:p>
    <w:p w:rsidR="00FA3E64" w:rsidRDefault="00FA3E64" w:rsidP="00FA3E64">
      <w:r>
        <w:t>(Double-click to open)</w:t>
      </w:r>
    </w:p>
    <w:p w:rsidR="00FA3E64" w:rsidRDefault="003B03BF" w:rsidP="00FA3E64">
      <w:r>
        <w:object w:dxaOrig="1531" w:dyaOrig="1002">
          <v:shape id="_x0000_i1026" type="#_x0000_t75" style="width:76.5pt;height:50.25pt" o:ole="">
            <v:imagedata r:id="rId11" o:title=""/>
          </v:shape>
          <o:OLEObject Type="Embed" ProgID="AcroExch.Document.11" ShapeID="_x0000_i1026" DrawAspect="Icon" ObjectID="_1484507781" r:id="rId12"/>
        </w:object>
      </w:r>
    </w:p>
    <w:p w:rsidR="00FA3E64" w:rsidRDefault="00FA3E64" w:rsidP="00FA3E64"/>
    <w:p w:rsidR="00FA3E64" w:rsidRDefault="00FA3E64" w:rsidP="00FA3E64">
      <w:pPr>
        <w:pStyle w:val="Heading3"/>
      </w:pPr>
      <w:r>
        <w:t>2015 BV Program</w:t>
      </w:r>
    </w:p>
    <w:p w:rsidR="003B03BF" w:rsidRPr="003B03BF" w:rsidRDefault="003B03BF" w:rsidP="003B03BF">
      <w:r>
        <w:t>(Double-click to open)</w:t>
      </w:r>
    </w:p>
    <w:p w:rsidR="00FA3E64" w:rsidRPr="00FA3E64" w:rsidRDefault="003B03BF" w:rsidP="00FA3E64">
      <w:r>
        <w:object w:dxaOrig="1531" w:dyaOrig="1002">
          <v:shape id="_x0000_i1027" type="#_x0000_t75" style="width:76.5pt;height:50.25pt" o:ole="">
            <v:imagedata r:id="rId13" o:title=""/>
          </v:shape>
          <o:OLEObject Type="Embed" ProgID="AcroExch.Document.11" ShapeID="_x0000_i1027" DrawAspect="Icon" ObjectID="_1484507782" r:id="rId14"/>
        </w:object>
      </w:r>
    </w:p>
    <w:sectPr w:rsidR="00FA3E64" w:rsidRPr="00FA3E64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8A" w:rsidRDefault="00511A8A" w:rsidP="00DE1E82">
      <w:pPr>
        <w:spacing w:line="240" w:lineRule="auto"/>
      </w:pPr>
      <w:r>
        <w:separator/>
      </w:r>
    </w:p>
  </w:endnote>
  <w:endnote w:type="continuationSeparator" w:id="0">
    <w:p w:rsidR="00511A8A" w:rsidRDefault="00511A8A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8A" w:rsidRDefault="00511A8A" w:rsidP="00DE1E82">
      <w:pPr>
        <w:spacing w:line="240" w:lineRule="auto"/>
      </w:pPr>
      <w:r>
        <w:separator/>
      </w:r>
    </w:p>
  </w:footnote>
  <w:footnote w:type="continuationSeparator" w:id="0">
    <w:p w:rsidR="00511A8A" w:rsidRDefault="00511A8A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8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0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9E1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0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1C7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E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01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A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10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707"/>
    <w:rsid w:val="00017390"/>
    <w:rsid w:val="000E77FA"/>
    <w:rsid w:val="001E2E3F"/>
    <w:rsid w:val="00216544"/>
    <w:rsid w:val="00244DF5"/>
    <w:rsid w:val="0024774B"/>
    <w:rsid w:val="0025695F"/>
    <w:rsid w:val="003758C8"/>
    <w:rsid w:val="003B03BF"/>
    <w:rsid w:val="004F7249"/>
    <w:rsid w:val="00511A8A"/>
    <w:rsid w:val="00573B10"/>
    <w:rsid w:val="005F5869"/>
    <w:rsid w:val="00706D69"/>
    <w:rsid w:val="00747DFC"/>
    <w:rsid w:val="007638FE"/>
    <w:rsid w:val="007A38A3"/>
    <w:rsid w:val="00810747"/>
    <w:rsid w:val="008723BB"/>
    <w:rsid w:val="008F2B24"/>
    <w:rsid w:val="00964EFA"/>
    <w:rsid w:val="00AC607B"/>
    <w:rsid w:val="00BA40D9"/>
    <w:rsid w:val="00BA5112"/>
    <w:rsid w:val="00BE4B6F"/>
    <w:rsid w:val="00CC0C1E"/>
    <w:rsid w:val="00DB08BC"/>
    <w:rsid w:val="00DC052B"/>
    <w:rsid w:val="00DC2707"/>
    <w:rsid w:val="00DE1E82"/>
    <w:rsid w:val="00FA3E64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573B10"/>
    <w:pPr>
      <w:spacing w:before="240" w:after="12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73B10"/>
    <w:rPr>
      <w:rFonts w:asciiTheme="minorHAnsi" w:hAnsiTheme="minorHAnsi"/>
      <w:b/>
      <w:sz w:val="22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  <w:docPart>
      <w:docPartPr>
        <w:name w:val="E36C91D09F6449B0B3022CCF617E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2FA8-8B03-432F-96DF-332CE1A55561}"/>
      </w:docPartPr>
      <w:docPartBody>
        <w:p w:rsidR="008F1DB0" w:rsidRDefault="00EC29F4" w:rsidP="00EC29F4">
          <w:pPr>
            <w:pStyle w:val="E36C91D09F6449B0B3022CCF617EC786"/>
          </w:pPr>
          <w:r>
            <w:rPr>
              <w:szCs w:val="20"/>
            </w:rPr>
            <w:t>Roundtable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73F1C"/>
    <w:rsid w:val="003E2DF5"/>
    <w:rsid w:val="0066015F"/>
    <w:rsid w:val="008F1DB0"/>
    <w:rsid w:val="00B64876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9663-27A1-43BD-AE35-04223A93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97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Deron Johnson</dc:creator>
  <cp:keywords/>
  <cp:lastModifiedBy>Deron Johnson</cp:lastModifiedBy>
  <cp:revision>7</cp:revision>
  <cp:lastPrinted>2011-12-22T15:28:00Z</cp:lastPrinted>
  <dcterms:created xsi:type="dcterms:W3CDTF">2015-02-03T06:45:00Z</dcterms:created>
  <dcterms:modified xsi:type="dcterms:W3CDTF">2015-02-04T06:30:00Z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