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sz w:val="22"/>
          <w:szCs w:val="22"/>
          <w:u w:val="single"/>
        </w:rPr>
        <w:id w:val="17472951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24DD6" w:rsidRPr="009157DE" w:rsidRDefault="00F24DD6">
          <w:pPr>
            <w:pStyle w:val="TOCHeading"/>
            <w:rPr>
              <w:u w:val="single"/>
            </w:rPr>
          </w:pPr>
          <w:r w:rsidRPr="009157DE">
            <w:rPr>
              <w:u w:val="single"/>
            </w:rPr>
            <w:t>Contents</w:t>
          </w:r>
        </w:p>
        <w:p w:rsidR="00B77FE2" w:rsidRPr="00B77FE2" w:rsidRDefault="00F24DD6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sz w:val="28"/>
              <w:szCs w:val="28"/>
            </w:rPr>
          </w:pPr>
          <w:r w:rsidRPr="00B77FE2">
            <w:rPr>
              <w:sz w:val="28"/>
              <w:szCs w:val="28"/>
            </w:rPr>
            <w:fldChar w:fldCharType="begin"/>
          </w:r>
          <w:r w:rsidRPr="00B77FE2">
            <w:rPr>
              <w:sz w:val="28"/>
              <w:szCs w:val="28"/>
            </w:rPr>
            <w:instrText xml:space="preserve"> TOC \o "1-3" \h \z \u </w:instrText>
          </w:r>
          <w:r w:rsidRPr="00B77FE2">
            <w:rPr>
              <w:sz w:val="28"/>
              <w:szCs w:val="28"/>
            </w:rPr>
            <w:fldChar w:fldCharType="separate"/>
          </w:r>
          <w:hyperlink w:anchor="_Toc480628341" w:history="1">
            <w:r w:rsidR="00B77FE2" w:rsidRPr="00B77FE2">
              <w:rPr>
                <w:rStyle w:val="Hyperlink"/>
                <w:b/>
                <w:noProof/>
                <w:sz w:val="28"/>
                <w:szCs w:val="28"/>
              </w:rPr>
              <w:t>Create Sub Account for New Users</w:t>
            </w:r>
            <w:r w:rsidR="00B77FE2" w:rsidRPr="00B77FE2">
              <w:rPr>
                <w:noProof/>
                <w:webHidden/>
                <w:sz w:val="28"/>
                <w:szCs w:val="28"/>
              </w:rPr>
              <w:tab/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begin"/>
            </w:r>
            <w:r w:rsidR="00B77FE2" w:rsidRPr="00B77FE2">
              <w:rPr>
                <w:noProof/>
                <w:webHidden/>
                <w:sz w:val="28"/>
                <w:szCs w:val="28"/>
              </w:rPr>
              <w:instrText xml:space="preserve"> PAGEREF _Toc480628341 \h </w:instrText>
            </w:r>
            <w:r w:rsidR="00B77FE2" w:rsidRPr="00B77FE2">
              <w:rPr>
                <w:noProof/>
                <w:webHidden/>
                <w:sz w:val="28"/>
                <w:szCs w:val="28"/>
              </w:rPr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7DE">
              <w:rPr>
                <w:noProof/>
                <w:webHidden/>
                <w:sz w:val="28"/>
                <w:szCs w:val="28"/>
              </w:rPr>
              <w:t>1</w:t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7FE2" w:rsidRDefault="00714808" w:rsidP="00B77FE2">
          <w:pPr>
            <w:pStyle w:val="TOC1"/>
            <w:tabs>
              <w:tab w:val="right" w:leader="dot" w:pos="10790"/>
            </w:tabs>
            <w:spacing w:after="0"/>
            <w:rPr>
              <w:rFonts w:cs="Times New Roman"/>
            </w:rPr>
          </w:pPr>
          <w:hyperlink w:anchor="_Toc480628344" w:history="1">
            <w:r w:rsidR="00B77FE2" w:rsidRPr="00B77FE2">
              <w:rPr>
                <w:rStyle w:val="Hyperlink"/>
                <w:b/>
                <w:noProof/>
                <w:sz w:val="28"/>
                <w:szCs w:val="28"/>
              </w:rPr>
              <w:t>Create Event</w:t>
            </w:r>
            <w:r w:rsidR="00B77FE2" w:rsidRPr="00B77FE2">
              <w:rPr>
                <w:noProof/>
                <w:webHidden/>
                <w:sz w:val="28"/>
                <w:szCs w:val="28"/>
              </w:rPr>
              <w:tab/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begin"/>
            </w:r>
            <w:r w:rsidR="00B77FE2" w:rsidRPr="00B77FE2">
              <w:rPr>
                <w:noProof/>
                <w:webHidden/>
                <w:sz w:val="28"/>
                <w:szCs w:val="28"/>
              </w:rPr>
              <w:instrText xml:space="preserve"> PAGEREF _Toc480628344 \h </w:instrText>
            </w:r>
            <w:r w:rsidR="00B77FE2" w:rsidRPr="00B77FE2">
              <w:rPr>
                <w:noProof/>
                <w:webHidden/>
                <w:sz w:val="28"/>
                <w:szCs w:val="28"/>
              </w:rPr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57DE">
              <w:rPr>
                <w:noProof/>
                <w:webHidden/>
                <w:sz w:val="28"/>
                <w:szCs w:val="28"/>
              </w:rPr>
              <w:t>3</w:t>
            </w:r>
            <w:r w:rsidR="00B77FE2" w:rsidRPr="00B77FE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F24DD6" w:rsidRPr="00B77FE2">
            <w:rPr>
              <w:b/>
              <w:bCs/>
              <w:noProof/>
              <w:sz w:val="28"/>
              <w:szCs w:val="28"/>
            </w:rPr>
            <w:fldChar w:fldCharType="end"/>
          </w:r>
          <w:r w:rsidR="00B77FE2" w:rsidRPr="00B77FE2">
            <w:rPr>
              <w:rFonts w:cs="Times New Roman"/>
            </w:rPr>
            <w:t xml:space="preserve"> </w:t>
          </w:r>
        </w:p>
        <w:p w:rsidR="00356EE0" w:rsidRDefault="00714808" w:rsidP="009157DE">
          <w:pPr>
            <w:pStyle w:val="TOC2"/>
            <w:rPr>
              <w:noProof/>
            </w:rPr>
          </w:pPr>
        </w:p>
      </w:sdtContent>
    </w:sdt>
    <w:bookmarkStart w:id="0" w:name="_Toc480628341" w:displacedByCustomXml="prev"/>
    <w:p w:rsidR="00F24DD6" w:rsidRPr="009157DE" w:rsidRDefault="00F24DD6" w:rsidP="009157DE">
      <w:pPr>
        <w:pStyle w:val="TOC2"/>
        <w:rPr>
          <w:rStyle w:val="TOCHeadingChar"/>
          <w:rFonts w:asciiTheme="minorHAnsi" w:eastAsiaTheme="minorHAnsi" w:hAnsiTheme="minorHAnsi" w:cstheme="minorBidi"/>
          <w:bCs/>
          <w:noProof/>
          <w:sz w:val="22"/>
          <w:szCs w:val="22"/>
        </w:rPr>
      </w:pPr>
      <w:r w:rsidRPr="009157DE">
        <w:rPr>
          <w:rStyle w:val="TOCHeadingChar"/>
        </w:rPr>
        <w:t>Create Sub Account for New Users</w:t>
      </w:r>
      <w:bookmarkEnd w:id="0"/>
    </w:p>
    <w:p w:rsidR="00F24DD6" w:rsidRDefault="00F24DD6" w:rsidP="00F24DD6">
      <w:pPr>
        <w:pStyle w:val="Heading2"/>
      </w:pPr>
      <w:bookmarkStart w:id="1" w:name="_Toc480628342"/>
      <w:r>
        <w:t>Background</w:t>
      </w:r>
      <w:bookmarkEnd w:id="1"/>
    </w:p>
    <w:p w:rsidR="00F24DD6" w:rsidRDefault="00F24DD6" w:rsidP="00F24DD6">
      <w:pPr>
        <w:pStyle w:val="ListParagraph"/>
        <w:numPr>
          <w:ilvl w:val="0"/>
          <w:numId w:val="1"/>
        </w:numPr>
      </w:pPr>
      <w:r>
        <w:t>Sub accounts let us keep track of who has access to our Eventbrite profile.</w:t>
      </w:r>
    </w:p>
    <w:p w:rsidR="00F24DD6" w:rsidRDefault="00F24DD6" w:rsidP="00F24DD6">
      <w:pPr>
        <w:pStyle w:val="ListParagraph"/>
        <w:numPr>
          <w:ilvl w:val="0"/>
          <w:numId w:val="1"/>
        </w:numPr>
      </w:pPr>
      <w:r>
        <w:t>Sub account users can log in with their own username and password.</w:t>
      </w:r>
    </w:p>
    <w:p w:rsidR="00F24DD6" w:rsidRDefault="00F24DD6" w:rsidP="00F24DD6">
      <w:pPr>
        <w:pStyle w:val="ListParagraph"/>
        <w:numPr>
          <w:ilvl w:val="0"/>
          <w:numId w:val="1"/>
        </w:numPr>
      </w:pPr>
      <w:r>
        <w:t>Sub account users can receive event related E-mails, such as "Contact the Organizer".</w:t>
      </w:r>
    </w:p>
    <w:p w:rsidR="00F24DD6" w:rsidRDefault="00F24DD6" w:rsidP="00F24DD6">
      <w:pPr>
        <w:pStyle w:val="Heading2"/>
      </w:pPr>
      <w:bookmarkStart w:id="2" w:name="_Toc480628343"/>
      <w:r>
        <w:t>Procedure</w:t>
      </w:r>
      <w:bookmarkEnd w:id="2"/>
    </w:p>
    <w:p w:rsidR="00F24DD6" w:rsidRDefault="00F24DD6" w:rsidP="00F24DD6">
      <w:pPr>
        <w:pStyle w:val="ListParagraph"/>
        <w:numPr>
          <w:ilvl w:val="0"/>
          <w:numId w:val="4"/>
        </w:numPr>
        <w:ind w:left="360" w:hanging="360"/>
      </w:pPr>
      <w:r>
        <w:t>Log in using the master account (currently chair@ieee-bv.org).</w:t>
      </w:r>
    </w:p>
    <w:p w:rsidR="00F24DD6" w:rsidRDefault="00F24DD6" w:rsidP="00F24DD6">
      <w:pPr>
        <w:pStyle w:val="ListParagraph"/>
        <w:numPr>
          <w:ilvl w:val="0"/>
          <w:numId w:val="4"/>
        </w:numPr>
        <w:ind w:left="360" w:hanging="360"/>
      </w:pPr>
      <w:r>
        <w:t>Navigate to Account Settings -&gt; Multi-User Access.</w:t>
      </w:r>
    </w:p>
    <w:p w:rsidR="00F24DD6" w:rsidRDefault="00F24DD6" w:rsidP="00F24DD6">
      <w:pPr>
        <w:pStyle w:val="ListParagraph"/>
        <w:numPr>
          <w:ilvl w:val="0"/>
          <w:numId w:val="4"/>
        </w:numPr>
        <w:ind w:left="360" w:hanging="360"/>
      </w:pPr>
      <w:r>
        <w:t>Click Add Email Address.</w:t>
      </w:r>
    </w:p>
    <w:p w:rsidR="00F24DD6" w:rsidRDefault="00F24DD6" w:rsidP="00F24DD6">
      <w:pPr>
        <w:pStyle w:val="ListParagraph"/>
        <w:numPr>
          <w:ilvl w:val="0"/>
          <w:numId w:val="4"/>
        </w:numPr>
        <w:ind w:left="360" w:hanging="360"/>
      </w:pPr>
      <w:r>
        <w:t>Select appropriate permissions.</w:t>
      </w:r>
      <w:r>
        <w:br/>
      </w:r>
      <w:r w:rsidRPr="00506ECD">
        <w:rPr>
          <w:b/>
        </w:rPr>
        <w:t>Note 1:</w:t>
      </w:r>
      <w:r>
        <w:t xml:space="preserve"> The Email address used cannot be that of an existing Eventbrite user. This is a quirk in Eventbrite. A workaround for Gmail and G Suite addresses (such as ieee.org) is to add "+</w:t>
      </w:r>
      <w:proofErr w:type="spellStart"/>
      <w:r>
        <w:t>eventbrite</w:t>
      </w:r>
      <w:proofErr w:type="spellEnd"/>
      <w:r>
        <w:t>" to the username. Gmail ignores everything after the "+".</w:t>
      </w:r>
      <w:r>
        <w:br/>
      </w:r>
      <w:r w:rsidRPr="00506ECD">
        <w:rPr>
          <w:b/>
        </w:rPr>
        <w:t>Note 2:</w:t>
      </w:r>
      <w:r>
        <w:t xml:space="preserve"> All events/All actions might be appropriate for IEEE Officers. Other volunteers can be given </w:t>
      </w:r>
      <w:proofErr w:type="gramStart"/>
      <w:r>
        <w:t>more limited access if needed</w:t>
      </w:r>
      <w:proofErr w:type="gramEnd"/>
      <w:r>
        <w:t>.</w:t>
      </w:r>
      <w:bookmarkStart w:id="3" w:name="_GoBack"/>
      <w:bookmarkEnd w:id="3"/>
      <w:r>
        <w:br/>
      </w:r>
      <w:r>
        <w:rPr>
          <w:noProof/>
        </w:rPr>
        <w:drawing>
          <wp:inline distT="0" distB="0" distL="0" distR="0" wp14:anchorId="078273D5" wp14:editId="32A26B53">
            <wp:extent cx="6245352" cy="6126480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52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F24DD6" w:rsidRPr="00B77FE2" w:rsidRDefault="00F24DD6" w:rsidP="006103EB">
      <w:pPr>
        <w:pStyle w:val="ListParagraph"/>
        <w:numPr>
          <w:ilvl w:val="0"/>
          <w:numId w:val="4"/>
        </w:numPr>
        <w:ind w:left="360" w:hanging="360"/>
        <w:rPr>
          <w:b/>
        </w:rPr>
      </w:pPr>
      <w:r>
        <w:t xml:space="preserve">Click Save. The new user will be sent an Email with </w:t>
      </w:r>
      <w:r w:rsidR="00703843">
        <w:t>setup</w:t>
      </w:r>
      <w:r>
        <w:t xml:space="preserve"> instructions.</w:t>
      </w:r>
      <w:r>
        <w:br w:type="page"/>
      </w:r>
    </w:p>
    <w:p w:rsidR="00506ECD" w:rsidRPr="009157DE" w:rsidRDefault="00FD4608" w:rsidP="005E17B4">
      <w:pPr>
        <w:pStyle w:val="Heading1"/>
        <w:rPr>
          <w:b/>
          <w:u w:val="single"/>
        </w:rPr>
      </w:pPr>
      <w:bookmarkStart w:id="4" w:name="_Toc480628344"/>
      <w:r w:rsidRPr="009157DE">
        <w:rPr>
          <w:b/>
          <w:u w:val="single"/>
        </w:rPr>
        <w:t>Create Event</w:t>
      </w:r>
      <w:bookmarkEnd w:id="4"/>
    </w:p>
    <w:p w:rsidR="00FD4608" w:rsidRDefault="00FD4608" w:rsidP="00FD4608">
      <w:pPr>
        <w:pStyle w:val="Heading2"/>
      </w:pPr>
      <w:bookmarkStart w:id="5" w:name="_Toc480627517"/>
      <w:bookmarkStart w:id="6" w:name="_Toc480628345"/>
      <w:r>
        <w:t>Procedure</w:t>
      </w:r>
      <w:bookmarkEnd w:id="5"/>
      <w:bookmarkEnd w:id="6"/>
    </w:p>
    <w:p w:rsidR="00FC7B6C" w:rsidRDefault="004D27B3" w:rsidP="00212113">
      <w:pPr>
        <w:pStyle w:val="ListParagraph"/>
        <w:numPr>
          <w:ilvl w:val="0"/>
          <w:numId w:val="5"/>
        </w:numPr>
      </w:pPr>
      <w:r w:rsidRPr="00212113">
        <w:t>Log in</w:t>
      </w:r>
      <w:r w:rsidR="00FC7B6C">
        <w:t xml:space="preserve"> to Eventbrite </w:t>
      </w:r>
      <w:r w:rsidR="00212113">
        <w:t>&lt;</w:t>
      </w:r>
      <w:hyperlink r:id="rId9" w:history="1">
        <w:r w:rsidR="00212113" w:rsidRPr="00431E86">
          <w:rPr>
            <w:rStyle w:val="Hyperlink"/>
          </w:rPr>
          <w:t>https://www.eventbrite.com/login/</w:t>
        </w:r>
      </w:hyperlink>
      <w:r w:rsidR="00212113">
        <w:t xml:space="preserve">&gt; </w:t>
      </w:r>
      <w:r w:rsidR="00FC7B6C">
        <w:t>using your sub account.</w:t>
      </w:r>
    </w:p>
    <w:p w:rsidR="00FD4608" w:rsidRDefault="00875205" w:rsidP="00FC7B6C">
      <w:pPr>
        <w:pStyle w:val="ListParagraph"/>
        <w:numPr>
          <w:ilvl w:val="0"/>
          <w:numId w:val="5"/>
        </w:numPr>
      </w:pPr>
      <w:r>
        <w:t>Open the T</w:t>
      </w:r>
      <w:r w:rsidR="001C32A7">
        <w:t xml:space="preserve">emplate </w:t>
      </w:r>
      <w:r>
        <w:t xml:space="preserve">event </w:t>
      </w:r>
      <w:r w:rsidR="001C32A7">
        <w:t>by c</w:t>
      </w:r>
      <w:r w:rsidR="004D27B3">
        <w:t>opy</w:t>
      </w:r>
      <w:r w:rsidR="001C32A7">
        <w:t>ing the link below, and pasting</w:t>
      </w:r>
      <w:r w:rsidR="004D27B3">
        <w:t xml:space="preserve"> it into your browser</w:t>
      </w:r>
      <w:r w:rsidR="00FC7B6C">
        <w:t>:</w:t>
      </w:r>
      <w:r w:rsidR="00FC7B6C">
        <w:br/>
      </w:r>
      <w:r w:rsidR="00FC7B6C" w:rsidRPr="0050786A">
        <w:t>https://www.eventbrite.com/myevent?eid=33553104238</w:t>
      </w:r>
      <w:r w:rsidR="00FC7B6C">
        <w:t xml:space="preserve"> </w:t>
      </w:r>
    </w:p>
    <w:p w:rsidR="00FC7B6C" w:rsidRPr="00E26FA3" w:rsidRDefault="00FC7B6C" w:rsidP="00FC7B6C">
      <w:pPr>
        <w:pStyle w:val="ListParagraph"/>
        <w:numPr>
          <w:ilvl w:val="0"/>
          <w:numId w:val="5"/>
        </w:numPr>
      </w:pPr>
      <w:r w:rsidRPr="00A96DEA">
        <w:rPr>
          <w:b/>
        </w:rPr>
        <w:t xml:space="preserve">Click Copy </w:t>
      </w:r>
      <w:r w:rsidRPr="00212113">
        <w:t>to create a new event.</w:t>
      </w:r>
      <w:r>
        <w:br/>
        <w:t>Enter the name of your event.</w:t>
      </w:r>
      <w:r w:rsidR="004D27B3">
        <w:br/>
      </w:r>
      <w:r w:rsidR="004D27B3" w:rsidRPr="00703843">
        <w:rPr>
          <w:rStyle w:val="IntenseQuoteChar"/>
        </w:rPr>
        <w:t>Recommended:</w:t>
      </w:r>
      <w:r w:rsidR="004D27B3">
        <w:t xml:space="preserve"> Keep the name to 75 characters or less. Longer names are truncated by Eventbrite.</w:t>
      </w:r>
      <w:r>
        <w:br/>
      </w:r>
      <w:r w:rsidRPr="00703843">
        <w:rPr>
          <w:rStyle w:val="IntenseQuoteChar"/>
        </w:rPr>
        <w:t>Recommended:</w:t>
      </w:r>
      <w:r>
        <w:t xml:space="preserve"> Uncheck "Upgrade my event listing". The old style event listing puts the registration information front and center. The modern style requires attendees to click the Register button to see this</w:t>
      </w:r>
      <w:r w:rsidR="00875205">
        <w:t xml:space="preserve"> information</w:t>
      </w:r>
      <w:r>
        <w:t>.</w:t>
      </w:r>
      <w:r w:rsidR="00B4050A">
        <w:br/>
        <w:t>Click Copy Event.</w:t>
      </w:r>
    </w:p>
    <w:p w:rsidR="00FC7B6C" w:rsidRPr="00B77FE2" w:rsidRDefault="00B4050A" w:rsidP="00B77FE2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B77FE2">
        <w:rPr>
          <w:b/>
          <w:sz w:val="26"/>
          <w:szCs w:val="26"/>
          <w:u w:val="single"/>
        </w:rPr>
        <w:t>Event Details</w:t>
      </w:r>
    </w:p>
    <w:p w:rsidR="00B4050A" w:rsidRDefault="001A5431" w:rsidP="00B4050A">
      <w:pPr>
        <w:pStyle w:val="ListParagraph"/>
        <w:numPr>
          <w:ilvl w:val="1"/>
          <w:numId w:val="5"/>
        </w:numPr>
      </w:pPr>
      <w:r w:rsidRPr="001A5431">
        <w:rPr>
          <w:b/>
        </w:rPr>
        <w:t>Location:</w:t>
      </w:r>
      <w:r>
        <w:t xml:space="preserve"> </w:t>
      </w:r>
      <w:r w:rsidR="00B4050A">
        <w:t>Enter the location of your event.</w:t>
      </w:r>
      <w:r w:rsidR="00B4050A">
        <w:br/>
      </w:r>
      <w:r w:rsidR="00B4050A" w:rsidRPr="00703843">
        <w:rPr>
          <w:rStyle w:val="IntenseQuoteChar"/>
        </w:rPr>
        <w:t>Recommended:</w:t>
      </w:r>
      <w:r w:rsidR="00B4050A">
        <w:t xml:space="preserve"> </w:t>
      </w:r>
      <w:r>
        <w:t>"</w:t>
      </w:r>
      <w:r w:rsidR="00B4050A">
        <w:t>Use past location</w:t>
      </w:r>
      <w:r>
        <w:t>"</w:t>
      </w:r>
      <w:r w:rsidR="00B4050A">
        <w:t xml:space="preserve"> if possible.</w:t>
      </w:r>
    </w:p>
    <w:p w:rsidR="00B4050A" w:rsidRDefault="001A5431" w:rsidP="00B4050A">
      <w:pPr>
        <w:pStyle w:val="ListParagraph"/>
        <w:numPr>
          <w:ilvl w:val="1"/>
          <w:numId w:val="5"/>
        </w:numPr>
      </w:pPr>
      <w:r w:rsidRPr="001A5431">
        <w:rPr>
          <w:b/>
        </w:rPr>
        <w:t>Starts/Ends:</w:t>
      </w:r>
      <w:r>
        <w:t xml:space="preserve"> </w:t>
      </w:r>
      <w:r w:rsidR="00B4050A">
        <w:t>Update the date and time for your event.</w:t>
      </w:r>
    </w:p>
    <w:p w:rsidR="001A5431" w:rsidRDefault="001A5431" w:rsidP="00B4050A">
      <w:pPr>
        <w:pStyle w:val="ListParagraph"/>
        <w:numPr>
          <w:ilvl w:val="1"/>
          <w:numId w:val="5"/>
        </w:numPr>
      </w:pPr>
      <w:r w:rsidRPr="001A5431">
        <w:rPr>
          <w:b/>
        </w:rPr>
        <w:t>Event Description:</w:t>
      </w:r>
      <w:r>
        <w:t xml:space="preserve"> Copy/paste your event description, and adjust if needed.</w:t>
      </w:r>
    </w:p>
    <w:p w:rsidR="00F77D93" w:rsidRDefault="001A5431" w:rsidP="00F77D93">
      <w:pPr>
        <w:pStyle w:val="ListParagraph"/>
        <w:numPr>
          <w:ilvl w:val="1"/>
          <w:numId w:val="5"/>
        </w:numPr>
      </w:pPr>
      <w:r w:rsidRPr="001A5431">
        <w:rPr>
          <w:b/>
        </w:rPr>
        <w:t>Organizer Name:</w:t>
      </w:r>
      <w:r>
        <w:t xml:space="preserve"> </w:t>
      </w:r>
      <w:r w:rsidR="00E26FA3">
        <w:t>IEEE</w:t>
      </w:r>
      <w:r w:rsidR="0082475C">
        <w:t xml:space="preserve"> Buenaventura Section</w:t>
      </w:r>
      <w:r>
        <w:br/>
      </w:r>
      <w:r w:rsidRPr="00703843">
        <w:rPr>
          <w:rStyle w:val="IntenseQuoteChar"/>
        </w:rPr>
        <w:t>Recommended:</w:t>
      </w:r>
      <w:r>
        <w:t xml:space="preserve"> </w:t>
      </w:r>
      <w:r w:rsidR="00E26FA3">
        <w:t xml:space="preserve">Do not change this, since other organizer names will not show up on our </w:t>
      </w:r>
      <w:r w:rsidR="00FB3973" w:rsidRPr="00A96DEA">
        <w:t xml:space="preserve">organizer profile </w:t>
      </w:r>
      <w:r w:rsidR="00E26FA3" w:rsidRPr="00A96DEA">
        <w:t>page</w:t>
      </w:r>
      <w:r w:rsidR="00A96DEA">
        <w:t xml:space="preserve"> &lt;</w:t>
      </w:r>
      <w:hyperlink r:id="rId10" w:history="1">
        <w:r w:rsidR="00A96DEA" w:rsidRPr="00431E86">
          <w:rPr>
            <w:rStyle w:val="Hyperlink"/>
          </w:rPr>
          <w:t>http://ieee-bv.eventbrite.com/</w:t>
        </w:r>
      </w:hyperlink>
      <w:r w:rsidR="00A96DEA">
        <w:t>&gt;.</w:t>
      </w:r>
    </w:p>
    <w:p w:rsidR="001A5431" w:rsidRDefault="00FB3973" w:rsidP="002F1F2F">
      <w:pPr>
        <w:pStyle w:val="ListParagraph"/>
      </w:pPr>
      <w:r>
        <w:rPr>
          <w:noProof/>
        </w:rPr>
        <w:drawing>
          <wp:inline distT="0" distB="0" distL="0" distR="0">
            <wp:extent cx="6729984" cy="3163824"/>
            <wp:effectExtent l="19050" t="19050" r="1397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84" cy="316382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E26FA3">
        <w:br/>
      </w:r>
    </w:p>
    <w:p w:rsidR="00E26FA3" w:rsidRPr="00B77FE2" w:rsidRDefault="00E26FA3" w:rsidP="00B77FE2">
      <w:pPr>
        <w:pStyle w:val="ListParagraph"/>
        <w:numPr>
          <w:ilvl w:val="0"/>
          <w:numId w:val="5"/>
        </w:numPr>
        <w:rPr>
          <w:b/>
          <w:sz w:val="26"/>
          <w:szCs w:val="26"/>
          <w:u w:val="single"/>
        </w:rPr>
      </w:pPr>
      <w:r w:rsidRPr="00B77FE2">
        <w:rPr>
          <w:b/>
          <w:sz w:val="26"/>
          <w:szCs w:val="26"/>
          <w:u w:val="single"/>
        </w:rPr>
        <w:t>Create Tickets</w:t>
      </w:r>
    </w:p>
    <w:p w:rsidR="0072544A" w:rsidRDefault="0072544A" w:rsidP="00E26FA3">
      <w:pPr>
        <w:pStyle w:val="ListParagraph"/>
        <w:numPr>
          <w:ilvl w:val="1"/>
          <w:numId w:val="5"/>
        </w:numPr>
      </w:pPr>
      <w:r>
        <w:t xml:space="preserve">For each ticket type, update the "Quantity available" as appropriate for your venue. </w:t>
      </w:r>
      <w:r w:rsidR="009F7750">
        <w:t>Also,</w:t>
      </w:r>
      <w:r w:rsidR="004D6A11">
        <w:t xml:space="preserve"> </w:t>
      </w:r>
      <w:r>
        <w:t>update the "Total capacity".</w:t>
      </w:r>
      <w:r>
        <w:br/>
      </w:r>
      <w:r w:rsidRPr="00703843">
        <w:rPr>
          <w:rStyle w:val="IntenseQuoteChar"/>
        </w:rPr>
        <w:t>Recommended:</w:t>
      </w:r>
      <w:r>
        <w:t xml:space="preserve"> For most of our events, all of these numbers can all be set to the capacity of the venue.</w:t>
      </w:r>
    </w:p>
    <w:p w:rsidR="002F1F2F" w:rsidRDefault="004D6A11" w:rsidP="002F1F2F">
      <w:pPr>
        <w:pStyle w:val="ListParagraph"/>
        <w:numPr>
          <w:ilvl w:val="1"/>
          <w:numId w:val="5"/>
        </w:numPr>
        <w:spacing w:after="0"/>
      </w:pPr>
      <w:r>
        <w:t>For each ticket type, click on the ticket settings icon.</w:t>
      </w:r>
      <w:r>
        <w:br/>
      </w:r>
      <w:r w:rsidRPr="00F45724">
        <w:rPr>
          <w:b/>
          <w:i/>
          <w:color w:val="FF0000"/>
        </w:rPr>
        <w:t>Required:</w:t>
      </w:r>
      <w:r w:rsidRPr="00F45724">
        <w:rPr>
          <w:b/>
          <w:color w:val="FF0000"/>
        </w:rPr>
        <w:t xml:space="preserve"> </w:t>
      </w:r>
      <w:r w:rsidRPr="00F45724">
        <w:rPr>
          <w:b/>
        </w:rPr>
        <w:t xml:space="preserve">Set the ticket sales start and ticket sales end dates. </w:t>
      </w:r>
      <w:r w:rsidR="00661DF5" w:rsidRPr="00F45724">
        <w:rPr>
          <w:b/>
          <w:color w:val="FF0000"/>
        </w:rPr>
        <w:t xml:space="preserve">This is </w:t>
      </w:r>
      <w:r w:rsidR="009F7750" w:rsidRPr="00F45724">
        <w:rPr>
          <w:b/>
          <w:color w:val="FF0000"/>
        </w:rPr>
        <w:t xml:space="preserve">important, and </w:t>
      </w:r>
      <w:r w:rsidR="00661DF5" w:rsidRPr="00F45724">
        <w:rPr>
          <w:b/>
          <w:color w:val="FF0000"/>
        </w:rPr>
        <w:t>very easy to</w:t>
      </w:r>
      <w:r w:rsidRPr="00F45724">
        <w:rPr>
          <w:b/>
          <w:color w:val="FF0000"/>
        </w:rPr>
        <w:t xml:space="preserve"> miss.</w:t>
      </w:r>
      <w:r w:rsidRPr="00F45724">
        <w:br/>
      </w:r>
      <w:r w:rsidR="00661DF5">
        <w:t>You will usually want to s</w:t>
      </w:r>
      <w:r>
        <w:t xml:space="preserve">et the </w:t>
      </w:r>
      <w:r w:rsidR="00661DF5">
        <w:t xml:space="preserve">sales </w:t>
      </w:r>
      <w:r>
        <w:t xml:space="preserve">start to the current </w:t>
      </w:r>
      <w:r w:rsidR="009F7750">
        <w:t>date/time.</w:t>
      </w:r>
      <w:r w:rsidR="009F7750">
        <w:br/>
      </w:r>
      <w:r>
        <w:t xml:space="preserve">Set the </w:t>
      </w:r>
      <w:r w:rsidR="00661DF5">
        <w:t xml:space="preserve">sales </w:t>
      </w:r>
      <w:r>
        <w:t>end to whatever time you are comfortable wit</w:t>
      </w:r>
      <w:r w:rsidR="00803560">
        <w:t>h</w:t>
      </w:r>
      <w:r w:rsidR="009F7750">
        <w:t>, but it must be before the end of the event</w:t>
      </w:r>
      <w:r w:rsidR="00803560">
        <w:t>.</w:t>
      </w:r>
    </w:p>
    <w:p w:rsidR="004D6A11" w:rsidRDefault="00803560" w:rsidP="002F1F2F">
      <w:pPr>
        <w:ind w:left="360"/>
      </w:pPr>
      <w:r>
        <w:br/>
      </w:r>
      <w:r>
        <w:rPr>
          <w:noProof/>
        </w:rPr>
        <w:drawing>
          <wp:inline distT="0" distB="0" distL="0" distR="0">
            <wp:extent cx="6858000" cy="2935224"/>
            <wp:effectExtent l="19050" t="19050" r="1905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3522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E17B4">
        <w:br/>
      </w:r>
    </w:p>
    <w:p w:rsidR="00803560" w:rsidRPr="00803560" w:rsidRDefault="00803560" w:rsidP="00803560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803560">
        <w:rPr>
          <w:b/>
          <w:sz w:val="26"/>
          <w:szCs w:val="26"/>
        </w:rPr>
        <w:t>Additional Settings</w:t>
      </w:r>
    </w:p>
    <w:p w:rsidR="002F1F2F" w:rsidRDefault="00803560" w:rsidP="002F1F2F">
      <w:pPr>
        <w:pStyle w:val="ListParagraph"/>
        <w:numPr>
          <w:ilvl w:val="1"/>
          <w:numId w:val="5"/>
        </w:numPr>
        <w:spacing w:after="0"/>
      </w:pPr>
      <w:r>
        <w:t xml:space="preserve">Set as needed. The defaults are </w:t>
      </w:r>
      <w:r w:rsidR="005E17B4">
        <w:t xml:space="preserve">usually </w:t>
      </w:r>
      <w:r>
        <w:t>appropriate for a technical talk.</w:t>
      </w:r>
    </w:p>
    <w:p w:rsidR="00F5381B" w:rsidRDefault="00690437" w:rsidP="002F1F2F">
      <w:pPr>
        <w:ind w:left="360"/>
      </w:pPr>
      <w:r>
        <w:rPr>
          <w:noProof/>
        </w:rPr>
        <w:drawing>
          <wp:inline distT="0" distB="0" distL="0" distR="0">
            <wp:extent cx="6793992" cy="3209544"/>
            <wp:effectExtent l="19050" t="19050" r="2603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92" cy="3209544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E17B4">
        <w:br/>
      </w:r>
    </w:p>
    <w:p w:rsidR="00690437" w:rsidRDefault="00690437" w:rsidP="004A6107">
      <w:pPr>
        <w:pStyle w:val="ListParagraph"/>
        <w:numPr>
          <w:ilvl w:val="0"/>
          <w:numId w:val="5"/>
        </w:numPr>
      </w:pPr>
      <w:r>
        <w:t>Click Save.</w:t>
      </w:r>
    </w:p>
    <w:p w:rsidR="00690437" w:rsidRDefault="00690437" w:rsidP="00690437">
      <w:pPr>
        <w:pStyle w:val="ListParagraph"/>
        <w:numPr>
          <w:ilvl w:val="0"/>
          <w:numId w:val="5"/>
        </w:numPr>
      </w:pPr>
      <w:r>
        <w:t>Near the top of the page, click Manage.</w:t>
      </w:r>
    </w:p>
    <w:p w:rsidR="00690437" w:rsidRDefault="00690437" w:rsidP="00690437">
      <w:pPr>
        <w:pStyle w:val="ListParagraph"/>
        <w:numPr>
          <w:ilvl w:val="0"/>
          <w:numId w:val="5"/>
        </w:numPr>
      </w:pPr>
      <w:r>
        <w:t>On the left of the page, click Order Confirmation.</w:t>
      </w:r>
    </w:p>
    <w:p w:rsidR="00690437" w:rsidRDefault="008231D2" w:rsidP="00690437">
      <w:pPr>
        <w:pStyle w:val="ListParagraph"/>
        <w:numPr>
          <w:ilvl w:val="0"/>
          <w:numId w:val="5"/>
        </w:numPr>
      </w:pPr>
      <w:r w:rsidRPr="00661DF5">
        <w:rPr>
          <w:b/>
          <w:i/>
          <w:color w:val="FF0000"/>
        </w:rPr>
        <w:t>Required:</w:t>
      </w:r>
      <w:r w:rsidRPr="00661DF5">
        <w:rPr>
          <w:color w:val="FF0000"/>
        </w:rPr>
        <w:t xml:space="preserve"> </w:t>
      </w:r>
      <w:r>
        <w:t>Under Default Reply-To Email Address, enter your address.</w:t>
      </w:r>
      <w:r>
        <w:br/>
      </w:r>
      <w:r>
        <w:rPr>
          <w:noProof/>
        </w:rPr>
        <w:drawing>
          <wp:inline distT="0" distB="0" distL="0" distR="0">
            <wp:extent cx="5614416" cy="1920240"/>
            <wp:effectExtent l="19050" t="19050" r="24765" b="228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16" cy="19202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E17B4">
        <w:br/>
      </w:r>
    </w:p>
    <w:p w:rsidR="008231D2" w:rsidRDefault="008231D2" w:rsidP="00690437">
      <w:pPr>
        <w:pStyle w:val="ListParagraph"/>
        <w:numPr>
          <w:ilvl w:val="0"/>
          <w:numId w:val="5"/>
        </w:numPr>
      </w:pPr>
      <w:r>
        <w:t>Click Save Settings</w:t>
      </w:r>
      <w:r w:rsidR="001C6CE9">
        <w:t>.</w:t>
      </w:r>
    </w:p>
    <w:p w:rsidR="008231D2" w:rsidRDefault="001C6CE9" w:rsidP="00690437">
      <w:pPr>
        <w:pStyle w:val="ListParagraph"/>
        <w:numPr>
          <w:ilvl w:val="0"/>
          <w:numId w:val="5"/>
        </w:numPr>
      </w:pPr>
      <w:r w:rsidRPr="00703843">
        <w:rPr>
          <w:rStyle w:val="IntenseQuoteChar"/>
        </w:rPr>
        <w:t>Optional:</w:t>
      </w:r>
      <w:r>
        <w:t xml:space="preserve"> </w:t>
      </w:r>
      <w:r w:rsidR="008231D2">
        <w:t xml:space="preserve">On the left of the page, click </w:t>
      </w:r>
      <w:r>
        <w:t xml:space="preserve">Event Type &amp; Language. For most of our </w:t>
      </w:r>
      <w:r w:rsidR="005E17B4">
        <w:t xml:space="preserve">free </w:t>
      </w:r>
      <w:r>
        <w:t>events, the default</w:t>
      </w:r>
      <w:r w:rsidR="009D4CFA">
        <w:t xml:space="preserve"> of</w:t>
      </w:r>
      <w:r>
        <w:t xml:space="preserve"> "Registration Event" is appropriate.</w:t>
      </w:r>
      <w:r w:rsidR="005E17B4">
        <w:br/>
      </w:r>
      <w:r w:rsidR="005E17B4">
        <w:rPr>
          <w:noProof/>
        </w:rPr>
        <w:drawing>
          <wp:inline distT="0" distB="0" distL="0" distR="0">
            <wp:extent cx="4745736" cy="1097280"/>
            <wp:effectExtent l="19050" t="19050" r="17145" b="266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36" cy="10972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E17B4">
        <w:br/>
      </w:r>
    </w:p>
    <w:p w:rsidR="001C6CE9" w:rsidRDefault="001C6CE9" w:rsidP="00690437">
      <w:pPr>
        <w:pStyle w:val="ListParagraph"/>
        <w:numPr>
          <w:ilvl w:val="0"/>
          <w:numId w:val="5"/>
        </w:numPr>
      </w:pPr>
      <w:r>
        <w:t xml:space="preserve">Click Preview. </w:t>
      </w:r>
      <w:r w:rsidR="009F7750">
        <w:t>Double-check</w:t>
      </w:r>
      <w:r w:rsidR="004D27B3">
        <w:t xml:space="preserve"> </w:t>
      </w:r>
      <w:r>
        <w:t xml:space="preserve">all of your information carefully, </w:t>
      </w:r>
      <w:r w:rsidR="009F7750">
        <w:t>and then</w:t>
      </w:r>
      <w:r>
        <w:t xml:space="preserve"> click Close Preview.</w:t>
      </w:r>
    </w:p>
    <w:p w:rsidR="0022437B" w:rsidRDefault="001C6CE9" w:rsidP="0022437B">
      <w:pPr>
        <w:pStyle w:val="ListParagraph"/>
        <w:numPr>
          <w:ilvl w:val="0"/>
          <w:numId w:val="5"/>
        </w:numPr>
      </w:pPr>
      <w:r>
        <w:t>If everything looks okay, click Make Event Live.</w:t>
      </w:r>
    </w:p>
    <w:p w:rsidR="0022437B" w:rsidRPr="00703843" w:rsidRDefault="00875205" w:rsidP="00812978">
      <w:pPr>
        <w:pStyle w:val="ListParagraph"/>
        <w:numPr>
          <w:ilvl w:val="0"/>
          <w:numId w:val="5"/>
        </w:numPr>
        <w:rPr>
          <w:rFonts w:eastAsiaTheme="majorEastAsia" w:cstheme="majorBidi"/>
          <w:b/>
          <w:sz w:val="32"/>
          <w:szCs w:val="32"/>
        </w:rPr>
      </w:pPr>
      <w:r w:rsidRPr="00AA7B0F">
        <w:rPr>
          <w:b/>
          <w:i/>
          <w:color w:val="FF0000"/>
        </w:rPr>
        <w:t>Required:</w:t>
      </w:r>
      <w:r>
        <w:t xml:space="preserve"> </w:t>
      </w:r>
      <w:proofErr w:type="gramStart"/>
      <w:r>
        <w:t>Don't</w:t>
      </w:r>
      <w:proofErr w:type="gramEnd"/>
      <w:r>
        <w:t xml:space="preserve"> forget to register for your own event. This will test </w:t>
      </w:r>
      <w:r w:rsidR="00446DA7">
        <w:t>that the listing is working</w:t>
      </w:r>
      <w:r>
        <w:t>.</w:t>
      </w:r>
    </w:p>
    <w:sectPr w:rsidR="0022437B" w:rsidRPr="00703843" w:rsidSect="00AA7B0F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08" w:rsidRDefault="00714808" w:rsidP="00AA7B0F">
      <w:pPr>
        <w:spacing w:after="0" w:line="240" w:lineRule="auto"/>
      </w:pPr>
      <w:r>
        <w:separator/>
      </w:r>
    </w:p>
  </w:endnote>
  <w:endnote w:type="continuationSeparator" w:id="0">
    <w:p w:rsidR="00714808" w:rsidRDefault="00714808" w:rsidP="00AA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285483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B0F" w:rsidRPr="00AA7B0F" w:rsidRDefault="00AA7B0F">
        <w:pPr>
          <w:pStyle w:val="Footer"/>
          <w:jc w:val="center"/>
          <w:rPr>
            <w:color w:val="000000" w:themeColor="text1"/>
          </w:rPr>
        </w:pPr>
        <w:r w:rsidRPr="00AA7B0F">
          <w:rPr>
            <w:color w:val="000000" w:themeColor="text1"/>
          </w:rPr>
          <w:t xml:space="preserve">Page </w:t>
        </w:r>
        <w:r w:rsidRPr="00AA7B0F">
          <w:rPr>
            <w:color w:val="000000" w:themeColor="text1"/>
          </w:rPr>
          <w:fldChar w:fldCharType="begin"/>
        </w:r>
        <w:r w:rsidRPr="00AA7B0F">
          <w:rPr>
            <w:color w:val="000000" w:themeColor="text1"/>
          </w:rPr>
          <w:instrText xml:space="preserve"> PAGE   \* MERGEFORMAT </w:instrText>
        </w:r>
        <w:r w:rsidRPr="00AA7B0F">
          <w:rPr>
            <w:color w:val="000000" w:themeColor="text1"/>
          </w:rPr>
          <w:fldChar w:fldCharType="separate"/>
        </w:r>
        <w:r w:rsidR="004A6107">
          <w:rPr>
            <w:noProof/>
            <w:color w:val="000000" w:themeColor="text1"/>
          </w:rPr>
          <w:t>5</w:t>
        </w:r>
        <w:r w:rsidRPr="00AA7B0F">
          <w:rPr>
            <w:noProof/>
            <w:color w:val="000000" w:themeColor="text1"/>
          </w:rPr>
          <w:fldChar w:fldCharType="end"/>
        </w:r>
      </w:p>
    </w:sdtContent>
  </w:sdt>
  <w:p w:rsidR="00AA7B0F" w:rsidRDefault="00AA7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08" w:rsidRDefault="00714808" w:rsidP="00AA7B0F">
      <w:pPr>
        <w:spacing w:after="0" w:line="240" w:lineRule="auto"/>
      </w:pPr>
      <w:r>
        <w:separator/>
      </w:r>
    </w:p>
  </w:footnote>
  <w:footnote w:type="continuationSeparator" w:id="0">
    <w:p w:rsidR="00714808" w:rsidRDefault="00714808" w:rsidP="00AA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515"/>
    <w:multiLevelType w:val="hybridMultilevel"/>
    <w:tmpl w:val="5B68F97A"/>
    <w:lvl w:ilvl="0" w:tplc="295E7A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961"/>
    <w:multiLevelType w:val="hybridMultilevel"/>
    <w:tmpl w:val="7FAA0DC6"/>
    <w:lvl w:ilvl="0" w:tplc="E8A48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02A10"/>
    <w:multiLevelType w:val="hybridMultilevel"/>
    <w:tmpl w:val="E2AEC422"/>
    <w:lvl w:ilvl="0" w:tplc="00C2830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75812"/>
    <w:multiLevelType w:val="hybridMultilevel"/>
    <w:tmpl w:val="BE8CAABE"/>
    <w:lvl w:ilvl="0" w:tplc="295E7A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71ADC"/>
    <w:multiLevelType w:val="hybridMultilevel"/>
    <w:tmpl w:val="31668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5"/>
    <w:rsid w:val="001238E2"/>
    <w:rsid w:val="001A5431"/>
    <w:rsid w:val="001C32A7"/>
    <w:rsid w:val="001C6CE9"/>
    <w:rsid w:val="001D3E80"/>
    <w:rsid w:val="00212113"/>
    <w:rsid w:val="00223AAC"/>
    <w:rsid w:val="0022437B"/>
    <w:rsid w:val="002E4C3C"/>
    <w:rsid w:val="002F1F2F"/>
    <w:rsid w:val="0033087D"/>
    <w:rsid w:val="00356EE0"/>
    <w:rsid w:val="00446DA7"/>
    <w:rsid w:val="0047421D"/>
    <w:rsid w:val="004A6107"/>
    <w:rsid w:val="004D27B3"/>
    <w:rsid w:val="004D6A11"/>
    <w:rsid w:val="00506ECD"/>
    <w:rsid w:val="0050786A"/>
    <w:rsid w:val="005E17B4"/>
    <w:rsid w:val="00617F65"/>
    <w:rsid w:val="00661DF5"/>
    <w:rsid w:val="006823B1"/>
    <w:rsid w:val="00690437"/>
    <w:rsid w:val="006A654B"/>
    <w:rsid w:val="00703843"/>
    <w:rsid w:val="00714808"/>
    <w:rsid w:val="0072544A"/>
    <w:rsid w:val="0076090D"/>
    <w:rsid w:val="00803560"/>
    <w:rsid w:val="008231D2"/>
    <w:rsid w:val="0082475C"/>
    <w:rsid w:val="00875205"/>
    <w:rsid w:val="008B64B2"/>
    <w:rsid w:val="008E1571"/>
    <w:rsid w:val="009157DE"/>
    <w:rsid w:val="009A78F5"/>
    <w:rsid w:val="009B3266"/>
    <w:rsid w:val="009D4CFA"/>
    <w:rsid w:val="009F7750"/>
    <w:rsid w:val="00A07D25"/>
    <w:rsid w:val="00A96DEA"/>
    <w:rsid w:val="00AA27B9"/>
    <w:rsid w:val="00AA7B0F"/>
    <w:rsid w:val="00AC2150"/>
    <w:rsid w:val="00B4050A"/>
    <w:rsid w:val="00B77FE2"/>
    <w:rsid w:val="00E26FA3"/>
    <w:rsid w:val="00F24DD6"/>
    <w:rsid w:val="00F45724"/>
    <w:rsid w:val="00F5381B"/>
    <w:rsid w:val="00F77D93"/>
    <w:rsid w:val="00FB3973"/>
    <w:rsid w:val="00FC7B6C"/>
    <w:rsid w:val="00FD12FD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9477-36B3-4010-908A-1DD1850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57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571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57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571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57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5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5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571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571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571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1571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8E157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E157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E1571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15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5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571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8E1571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8E1571"/>
    <w:rPr>
      <w:b/>
      <w:bCs/>
      <w:smallCaps/>
      <w:color w:val="auto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571"/>
    <w:pPr>
      <w:spacing w:after="200" w:line="240" w:lineRule="auto"/>
    </w:pPr>
    <w:rPr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8B6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B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8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7B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F24DD6"/>
    <w:pPr>
      <w:outlineLvl w:val="9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F24D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57DE"/>
    <w:pPr>
      <w:tabs>
        <w:tab w:val="right" w:leader="dot" w:pos="10790"/>
      </w:tabs>
      <w:spacing w:after="100"/>
    </w:pPr>
    <w:rPr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24DD6"/>
    <w:pPr>
      <w:spacing w:after="100"/>
      <w:ind w:left="440"/>
    </w:pPr>
    <w:rPr>
      <w:rFonts w:eastAsiaTheme="minorEastAsia" w:cs="Times New Roman"/>
    </w:rPr>
  </w:style>
  <w:style w:type="character" w:customStyle="1" w:styleId="TOCHeadingChar">
    <w:name w:val="TOC Heading Char"/>
    <w:basedOn w:val="Heading1Char"/>
    <w:link w:val="TOCHeading"/>
    <w:uiPriority w:val="39"/>
    <w:rsid w:val="00703843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0F"/>
  </w:style>
  <w:style w:type="paragraph" w:styleId="Footer">
    <w:name w:val="footer"/>
    <w:basedOn w:val="Normal"/>
    <w:link w:val="FooterChar"/>
    <w:uiPriority w:val="99"/>
    <w:unhideWhenUsed/>
    <w:rsid w:val="00AA7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918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ieee-bv.eventbri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/logi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F63A-C18C-409F-B577-35283EF2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Deron Johnson</dc:creator>
  <cp:keywords/>
  <dc:description/>
  <cp:lastModifiedBy>Deron Johnson</cp:lastModifiedBy>
  <cp:revision>22</cp:revision>
  <cp:lastPrinted>2017-04-22T20:12:00Z</cp:lastPrinted>
  <dcterms:created xsi:type="dcterms:W3CDTF">2017-04-09T01:26:00Z</dcterms:created>
  <dcterms:modified xsi:type="dcterms:W3CDTF">2017-04-22T22:18:00Z</dcterms:modified>
</cp:coreProperties>
</file>