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EB12" w14:textId="5C3D00A7" w:rsidR="003E31B6" w:rsidRPr="00662743" w:rsidRDefault="003E31B6" w:rsidP="00E720F7">
      <w:pPr>
        <w:spacing w:after="0"/>
        <w:rPr>
          <w:rFonts w:ascii="Calibri" w:hAnsi="Calibri" w:cs="Calibri"/>
          <w:sz w:val="24"/>
        </w:rPr>
      </w:pPr>
      <w:r w:rsidRPr="00662743">
        <w:rPr>
          <w:rFonts w:ascii="Calibri" w:hAnsi="Calibri" w:cs="Calibri"/>
          <w:b/>
          <w:sz w:val="24"/>
        </w:rPr>
        <w:t>Date</w:t>
      </w:r>
      <w:r w:rsidRPr="00662743">
        <w:rPr>
          <w:rFonts w:ascii="Calibri" w:hAnsi="Calibri" w:cs="Calibri"/>
          <w:sz w:val="24"/>
        </w:rPr>
        <w:t>:</w:t>
      </w:r>
      <w:r w:rsidR="004F24D0" w:rsidRPr="00662743">
        <w:rPr>
          <w:rFonts w:ascii="Calibri" w:hAnsi="Calibri" w:cs="Calibri"/>
          <w:sz w:val="24"/>
        </w:rPr>
        <w:t xml:space="preserve"> </w:t>
      </w:r>
      <w:r w:rsidR="00875F7A">
        <w:rPr>
          <w:rFonts w:ascii="Calibri" w:hAnsi="Calibri" w:cs="Calibri"/>
          <w:sz w:val="24"/>
        </w:rPr>
        <w:t>November</w:t>
      </w:r>
      <w:r w:rsidR="00144DA1">
        <w:rPr>
          <w:rFonts w:ascii="Calibri" w:hAnsi="Calibri" w:cs="Calibri"/>
          <w:sz w:val="24"/>
        </w:rPr>
        <w:t xml:space="preserve"> </w:t>
      </w:r>
      <w:r w:rsidR="00BB2628">
        <w:rPr>
          <w:rFonts w:ascii="Calibri" w:hAnsi="Calibri" w:cs="Calibri"/>
          <w:sz w:val="24"/>
        </w:rPr>
        <w:t>25</w:t>
      </w:r>
      <w:r w:rsidR="00144DA1">
        <w:rPr>
          <w:rFonts w:ascii="Calibri" w:hAnsi="Calibri" w:cs="Calibri"/>
          <w:sz w:val="24"/>
        </w:rPr>
        <w:t>, 2019</w:t>
      </w:r>
    </w:p>
    <w:p w14:paraId="1893F4AC" w14:textId="059152F3" w:rsidR="003E31B6" w:rsidRPr="00662743" w:rsidRDefault="003E31B6" w:rsidP="00E720F7">
      <w:pPr>
        <w:spacing w:after="0"/>
        <w:rPr>
          <w:rFonts w:ascii="Calibri" w:hAnsi="Calibri" w:cs="Calibri"/>
          <w:sz w:val="24"/>
        </w:rPr>
      </w:pPr>
      <w:r w:rsidRPr="00662743">
        <w:rPr>
          <w:rFonts w:ascii="Calibri" w:hAnsi="Calibri" w:cs="Calibri"/>
          <w:b/>
          <w:sz w:val="24"/>
        </w:rPr>
        <w:t>Time</w:t>
      </w:r>
      <w:r w:rsidRPr="00662743">
        <w:rPr>
          <w:rFonts w:ascii="Calibri" w:hAnsi="Calibri" w:cs="Calibri"/>
          <w:sz w:val="24"/>
        </w:rPr>
        <w:t>:</w:t>
      </w:r>
      <w:r w:rsidR="00995476" w:rsidRPr="00662743">
        <w:rPr>
          <w:rFonts w:ascii="Calibri" w:hAnsi="Calibri" w:cs="Calibri"/>
          <w:sz w:val="24"/>
        </w:rPr>
        <w:t xml:space="preserve"> 6:30 </w:t>
      </w:r>
      <w:r w:rsidR="00E65864" w:rsidRPr="00662743">
        <w:rPr>
          <w:rFonts w:ascii="Calibri" w:hAnsi="Calibri" w:cs="Calibri"/>
          <w:sz w:val="24"/>
        </w:rPr>
        <w:t xml:space="preserve">- </w:t>
      </w:r>
      <w:r w:rsidR="00995476" w:rsidRPr="00662743">
        <w:rPr>
          <w:rFonts w:ascii="Calibri" w:hAnsi="Calibri" w:cs="Calibri"/>
          <w:sz w:val="24"/>
        </w:rPr>
        <w:t>8:</w:t>
      </w:r>
      <w:r w:rsidR="00E3217A">
        <w:rPr>
          <w:rFonts w:ascii="Calibri" w:hAnsi="Calibri" w:cs="Calibri"/>
          <w:sz w:val="24"/>
        </w:rPr>
        <w:t>3</w:t>
      </w:r>
      <w:r w:rsidR="00665A4D" w:rsidRPr="00662743">
        <w:rPr>
          <w:rFonts w:ascii="Calibri" w:hAnsi="Calibri" w:cs="Calibri"/>
          <w:sz w:val="24"/>
        </w:rPr>
        <w:t>0</w:t>
      </w:r>
    </w:p>
    <w:p w14:paraId="0D73A358" w14:textId="77777777" w:rsidR="00E720F7" w:rsidRDefault="00E720F7" w:rsidP="00E720F7">
      <w:pPr>
        <w:spacing w:after="0"/>
        <w:rPr>
          <w:rFonts w:ascii="Calibri" w:hAnsi="Calibri" w:cs="Calibri"/>
          <w:b/>
          <w:sz w:val="24"/>
        </w:rPr>
      </w:pPr>
    </w:p>
    <w:p w14:paraId="7F1E29DF" w14:textId="0B671A96" w:rsidR="003E31B6" w:rsidRPr="00662743" w:rsidRDefault="003E31B6" w:rsidP="00E720F7">
      <w:pPr>
        <w:spacing w:after="0"/>
        <w:rPr>
          <w:rFonts w:ascii="Calibri" w:hAnsi="Calibri" w:cs="Calibri"/>
          <w:b/>
          <w:sz w:val="24"/>
        </w:rPr>
      </w:pPr>
      <w:r w:rsidRPr="00662743">
        <w:rPr>
          <w:rFonts w:ascii="Calibri" w:hAnsi="Calibri" w:cs="Calibri"/>
          <w:b/>
          <w:sz w:val="24"/>
        </w:rPr>
        <w:t>Attendees</w:t>
      </w:r>
    </w:p>
    <w:tbl>
      <w:tblPr>
        <w:tblStyle w:val="TableGrid"/>
        <w:tblW w:w="0" w:type="auto"/>
        <w:tblLook w:val="04A0" w:firstRow="1" w:lastRow="0" w:firstColumn="1" w:lastColumn="0" w:noHBand="0" w:noVBand="1"/>
      </w:tblPr>
      <w:tblGrid>
        <w:gridCol w:w="2605"/>
        <w:gridCol w:w="1890"/>
        <w:gridCol w:w="2111"/>
        <w:gridCol w:w="2202"/>
      </w:tblGrid>
      <w:tr w:rsidR="00084B35" w:rsidRPr="0064564C" w14:paraId="1ADD7623" w14:textId="77777777" w:rsidTr="00874B04">
        <w:tc>
          <w:tcPr>
            <w:tcW w:w="2605" w:type="dxa"/>
          </w:tcPr>
          <w:p w14:paraId="4BAB1FA6" w14:textId="5FE67594" w:rsidR="00084B35" w:rsidRPr="0064564C" w:rsidRDefault="00084B35" w:rsidP="00084B35">
            <w:pPr>
              <w:rPr>
                <w:rFonts w:ascii="Calibri" w:hAnsi="Calibri" w:cs="Calibri"/>
                <w:sz w:val="24"/>
                <w:szCs w:val="24"/>
              </w:rPr>
            </w:pPr>
            <w:r w:rsidRPr="0064564C">
              <w:rPr>
                <w:rFonts w:ascii="Calibri" w:hAnsi="Calibri" w:cs="Calibri"/>
                <w:sz w:val="24"/>
                <w:szCs w:val="24"/>
              </w:rPr>
              <w:t>Deron Johnson</w:t>
            </w:r>
          </w:p>
        </w:tc>
        <w:tc>
          <w:tcPr>
            <w:tcW w:w="1890" w:type="dxa"/>
          </w:tcPr>
          <w:p w14:paraId="7EEA0F33" w14:textId="662C6E8C" w:rsidR="00084B35" w:rsidRPr="0064564C" w:rsidRDefault="00084B35" w:rsidP="00084B35">
            <w:pPr>
              <w:rPr>
                <w:rFonts w:ascii="Calibri" w:hAnsi="Calibri" w:cs="Calibri"/>
                <w:sz w:val="24"/>
                <w:szCs w:val="24"/>
              </w:rPr>
            </w:pPr>
            <w:r w:rsidRPr="0064564C">
              <w:rPr>
                <w:rFonts w:ascii="Calibri" w:hAnsi="Calibri" w:cs="Calibri"/>
                <w:sz w:val="24"/>
                <w:szCs w:val="24"/>
              </w:rPr>
              <w:t>Jerry Knotts</w:t>
            </w:r>
          </w:p>
        </w:tc>
        <w:tc>
          <w:tcPr>
            <w:tcW w:w="2111" w:type="dxa"/>
          </w:tcPr>
          <w:p w14:paraId="745606F1" w14:textId="60711A28" w:rsidR="00084B35" w:rsidRPr="0064564C" w:rsidRDefault="00084B35" w:rsidP="00084B35">
            <w:pPr>
              <w:rPr>
                <w:rFonts w:ascii="Calibri" w:hAnsi="Calibri" w:cs="Calibri"/>
                <w:sz w:val="24"/>
                <w:szCs w:val="24"/>
              </w:rPr>
            </w:pPr>
            <w:r w:rsidRPr="0064564C">
              <w:rPr>
                <w:rFonts w:ascii="Calibri" w:hAnsi="Calibri" w:cs="Calibri"/>
                <w:sz w:val="24"/>
                <w:szCs w:val="24"/>
              </w:rPr>
              <w:t xml:space="preserve">Reza </w:t>
            </w:r>
            <w:proofErr w:type="spellStart"/>
            <w:r w:rsidRPr="0064564C">
              <w:rPr>
                <w:rFonts w:ascii="Calibri" w:hAnsi="Calibri" w:cs="Calibri"/>
                <w:sz w:val="24"/>
                <w:szCs w:val="24"/>
              </w:rPr>
              <w:t>Firoozabadi</w:t>
            </w:r>
            <w:proofErr w:type="spellEnd"/>
          </w:p>
        </w:tc>
        <w:tc>
          <w:tcPr>
            <w:tcW w:w="2202" w:type="dxa"/>
          </w:tcPr>
          <w:p w14:paraId="23554FA7" w14:textId="325F6D3C" w:rsidR="00084B35" w:rsidRPr="0064564C" w:rsidRDefault="00084B35" w:rsidP="00084B35">
            <w:pPr>
              <w:rPr>
                <w:rFonts w:ascii="Calibri" w:hAnsi="Calibri" w:cs="Calibri"/>
                <w:sz w:val="24"/>
                <w:szCs w:val="24"/>
              </w:rPr>
            </w:pPr>
          </w:p>
        </w:tc>
      </w:tr>
      <w:tr w:rsidR="00084B35" w:rsidRPr="0064564C" w14:paraId="236B6C3F" w14:textId="77777777" w:rsidTr="00874B04">
        <w:tc>
          <w:tcPr>
            <w:tcW w:w="2605" w:type="dxa"/>
          </w:tcPr>
          <w:p w14:paraId="056EA800" w14:textId="27399C50" w:rsidR="00084B35" w:rsidRPr="0064564C" w:rsidRDefault="00084B35" w:rsidP="00084B35">
            <w:pPr>
              <w:rPr>
                <w:rFonts w:ascii="Calibri" w:hAnsi="Calibri" w:cs="Calibri"/>
                <w:sz w:val="24"/>
                <w:szCs w:val="24"/>
              </w:rPr>
            </w:pPr>
            <w:r w:rsidRPr="0064564C">
              <w:rPr>
                <w:rFonts w:ascii="Calibri" w:hAnsi="Calibri" w:cs="Calibri"/>
                <w:sz w:val="24"/>
                <w:szCs w:val="24"/>
              </w:rPr>
              <w:t xml:space="preserve">Doug </w:t>
            </w:r>
            <w:proofErr w:type="spellStart"/>
            <w:r w:rsidRPr="0064564C">
              <w:rPr>
                <w:rFonts w:ascii="Calibri" w:hAnsi="Calibri" w:cs="Calibri"/>
                <w:sz w:val="24"/>
                <w:szCs w:val="24"/>
              </w:rPr>
              <w:t>Askegard</w:t>
            </w:r>
            <w:proofErr w:type="spellEnd"/>
          </w:p>
        </w:tc>
        <w:tc>
          <w:tcPr>
            <w:tcW w:w="1890" w:type="dxa"/>
          </w:tcPr>
          <w:p w14:paraId="012FBFD3" w14:textId="04246EEC" w:rsidR="00084B35" w:rsidRPr="0064564C" w:rsidRDefault="00765FF7" w:rsidP="00084B35">
            <w:pPr>
              <w:rPr>
                <w:rFonts w:ascii="Calibri" w:hAnsi="Calibri" w:cs="Calibri"/>
                <w:sz w:val="24"/>
                <w:szCs w:val="24"/>
              </w:rPr>
            </w:pPr>
            <w:r w:rsidRPr="00765FF7">
              <w:rPr>
                <w:rFonts w:ascii="Calibri" w:hAnsi="Calibri" w:cs="Calibri"/>
                <w:sz w:val="24"/>
                <w:szCs w:val="24"/>
              </w:rPr>
              <w:t>Karl Geiger</w:t>
            </w:r>
          </w:p>
        </w:tc>
        <w:tc>
          <w:tcPr>
            <w:tcW w:w="2111" w:type="dxa"/>
          </w:tcPr>
          <w:p w14:paraId="1FDEC17E" w14:textId="617D314B" w:rsidR="00084B35" w:rsidRPr="0064564C" w:rsidRDefault="00084B35" w:rsidP="00084B35">
            <w:pPr>
              <w:rPr>
                <w:rFonts w:ascii="Calibri" w:hAnsi="Calibri" w:cs="Calibri"/>
                <w:sz w:val="24"/>
                <w:szCs w:val="24"/>
              </w:rPr>
            </w:pPr>
            <w:r w:rsidRPr="00F107CF">
              <w:rPr>
                <w:rFonts w:ascii="Calibri" w:hAnsi="Calibri" w:cs="Calibri"/>
                <w:sz w:val="24"/>
                <w:szCs w:val="24"/>
              </w:rPr>
              <w:t>Sana Sarfraz</w:t>
            </w:r>
            <w:r w:rsidR="00A1674D">
              <w:rPr>
                <w:rFonts w:ascii="Calibri" w:hAnsi="Calibri" w:cs="Calibri"/>
                <w:sz w:val="24"/>
                <w:szCs w:val="24"/>
              </w:rPr>
              <w:t xml:space="preserve"> </w:t>
            </w:r>
          </w:p>
        </w:tc>
        <w:tc>
          <w:tcPr>
            <w:tcW w:w="2202" w:type="dxa"/>
          </w:tcPr>
          <w:p w14:paraId="3FB1CF53" w14:textId="2FCF1C20" w:rsidR="00084B35" w:rsidRPr="0064564C" w:rsidRDefault="00084B35" w:rsidP="00084B35">
            <w:pPr>
              <w:rPr>
                <w:rFonts w:ascii="Calibri" w:hAnsi="Calibri" w:cs="Calibri"/>
                <w:sz w:val="24"/>
                <w:szCs w:val="24"/>
              </w:rPr>
            </w:pPr>
          </w:p>
        </w:tc>
      </w:tr>
      <w:tr w:rsidR="00084B35" w:rsidRPr="0064564C" w14:paraId="75765710" w14:textId="77777777" w:rsidTr="00874B04">
        <w:tc>
          <w:tcPr>
            <w:tcW w:w="2605" w:type="dxa"/>
          </w:tcPr>
          <w:p w14:paraId="6B9141A0" w14:textId="3442AD3A" w:rsidR="00084B35" w:rsidRPr="0064564C" w:rsidRDefault="00084B35" w:rsidP="00084B35">
            <w:pPr>
              <w:rPr>
                <w:rFonts w:ascii="Calibri" w:hAnsi="Calibri" w:cs="Calibri"/>
                <w:sz w:val="24"/>
                <w:szCs w:val="24"/>
              </w:rPr>
            </w:pPr>
            <w:r w:rsidRPr="0064564C">
              <w:rPr>
                <w:rFonts w:ascii="Calibri" w:hAnsi="Calibri" w:cs="Calibri"/>
                <w:sz w:val="24"/>
                <w:szCs w:val="24"/>
              </w:rPr>
              <w:t>Howard Turner</w:t>
            </w:r>
          </w:p>
        </w:tc>
        <w:tc>
          <w:tcPr>
            <w:tcW w:w="1890" w:type="dxa"/>
          </w:tcPr>
          <w:p w14:paraId="3E8F9874" w14:textId="1C77ED72" w:rsidR="00084B35" w:rsidRPr="0064564C" w:rsidRDefault="00084B35" w:rsidP="00084B35">
            <w:pPr>
              <w:rPr>
                <w:rFonts w:ascii="Calibri" w:hAnsi="Calibri" w:cs="Calibri"/>
                <w:sz w:val="24"/>
                <w:szCs w:val="24"/>
              </w:rPr>
            </w:pPr>
            <w:r w:rsidRPr="0064564C">
              <w:rPr>
                <w:rFonts w:ascii="Calibri" w:hAnsi="Calibri" w:cs="Calibri"/>
                <w:sz w:val="24"/>
                <w:szCs w:val="24"/>
              </w:rPr>
              <w:t xml:space="preserve">Nathalie </w:t>
            </w:r>
            <w:proofErr w:type="spellStart"/>
            <w:r w:rsidRPr="0064564C">
              <w:rPr>
                <w:rFonts w:ascii="Calibri" w:hAnsi="Calibri" w:cs="Calibri"/>
                <w:sz w:val="24"/>
                <w:szCs w:val="24"/>
              </w:rPr>
              <w:t>Gosset</w:t>
            </w:r>
            <w:proofErr w:type="spellEnd"/>
          </w:p>
        </w:tc>
        <w:tc>
          <w:tcPr>
            <w:tcW w:w="2111" w:type="dxa"/>
          </w:tcPr>
          <w:p w14:paraId="25D86166" w14:textId="6CBA91C7" w:rsidR="00084B35" w:rsidRPr="0064564C" w:rsidRDefault="00084B35" w:rsidP="00084B35">
            <w:pPr>
              <w:rPr>
                <w:rFonts w:ascii="Calibri" w:hAnsi="Calibri" w:cs="Calibri"/>
                <w:sz w:val="24"/>
                <w:szCs w:val="24"/>
              </w:rPr>
            </w:pPr>
            <w:r w:rsidRPr="0064564C">
              <w:rPr>
                <w:rFonts w:ascii="Calibri" w:hAnsi="Calibri" w:cs="Calibri"/>
                <w:sz w:val="24"/>
                <w:szCs w:val="24"/>
              </w:rPr>
              <w:t>Stephanie Knotts</w:t>
            </w:r>
          </w:p>
        </w:tc>
        <w:tc>
          <w:tcPr>
            <w:tcW w:w="2202" w:type="dxa"/>
          </w:tcPr>
          <w:p w14:paraId="791D55ED" w14:textId="64640903" w:rsidR="00084B35" w:rsidRPr="0064564C" w:rsidRDefault="00084B35" w:rsidP="00084B35">
            <w:pPr>
              <w:rPr>
                <w:rFonts w:ascii="Calibri" w:hAnsi="Calibri" w:cs="Calibri"/>
                <w:sz w:val="24"/>
                <w:szCs w:val="24"/>
              </w:rPr>
            </w:pPr>
          </w:p>
        </w:tc>
      </w:tr>
      <w:tr w:rsidR="00084B35" w:rsidRPr="0064564C" w14:paraId="3BDFED44" w14:textId="77777777" w:rsidTr="00874B04">
        <w:tc>
          <w:tcPr>
            <w:tcW w:w="2605" w:type="dxa"/>
          </w:tcPr>
          <w:p w14:paraId="4484FBBA" w14:textId="5F4C38BF" w:rsidR="00084B35" w:rsidRPr="0064564C" w:rsidRDefault="00084B35" w:rsidP="00084B35">
            <w:pPr>
              <w:rPr>
                <w:rFonts w:ascii="Calibri" w:hAnsi="Calibri" w:cs="Calibri"/>
                <w:sz w:val="24"/>
                <w:szCs w:val="24"/>
              </w:rPr>
            </w:pPr>
          </w:p>
        </w:tc>
        <w:tc>
          <w:tcPr>
            <w:tcW w:w="1890" w:type="dxa"/>
          </w:tcPr>
          <w:p w14:paraId="3CB9EE2E" w14:textId="77777777" w:rsidR="00084B35" w:rsidRPr="0064564C" w:rsidRDefault="00084B35" w:rsidP="00084B35">
            <w:pPr>
              <w:rPr>
                <w:rFonts w:ascii="Calibri" w:hAnsi="Calibri" w:cs="Calibri"/>
                <w:sz w:val="24"/>
                <w:szCs w:val="24"/>
              </w:rPr>
            </w:pPr>
          </w:p>
        </w:tc>
        <w:tc>
          <w:tcPr>
            <w:tcW w:w="2111" w:type="dxa"/>
          </w:tcPr>
          <w:p w14:paraId="43F32BDC" w14:textId="77777777" w:rsidR="00084B35" w:rsidRPr="0064564C" w:rsidRDefault="00084B35" w:rsidP="00084B35">
            <w:pPr>
              <w:rPr>
                <w:rFonts w:ascii="Calibri" w:hAnsi="Calibri" w:cs="Calibri"/>
                <w:sz w:val="24"/>
                <w:szCs w:val="24"/>
              </w:rPr>
            </w:pPr>
          </w:p>
        </w:tc>
        <w:tc>
          <w:tcPr>
            <w:tcW w:w="2202" w:type="dxa"/>
          </w:tcPr>
          <w:p w14:paraId="62E665E5" w14:textId="77777777" w:rsidR="00084B35" w:rsidRPr="0064564C" w:rsidRDefault="00084B35" w:rsidP="00084B35">
            <w:pPr>
              <w:rPr>
                <w:rFonts w:ascii="Calibri" w:hAnsi="Calibri" w:cs="Calibri"/>
                <w:sz w:val="24"/>
                <w:szCs w:val="24"/>
              </w:rPr>
            </w:pPr>
          </w:p>
        </w:tc>
      </w:tr>
    </w:tbl>
    <w:p w14:paraId="7890E06C" w14:textId="59662A2F" w:rsidR="0066015F" w:rsidRPr="00662743" w:rsidRDefault="00DB707F" w:rsidP="00E720F7">
      <w:pPr>
        <w:pStyle w:val="Heading1"/>
      </w:pPr>
      <w:r w:rsidRPr="00662743">
        <w:t>Event Scheduling</w:t>
      </w:r>
    </w:p>
    <w:p w14:paraId="1994E853" w14:textId="35D95DB6" w:rsidR="00DE2485" w:rsidRPr="00662743" w:rsidRDefault="003F3E0B" w:rsidP="00E720F7">
      <w:pPr>
        <w:spacing w:after="0"/>
        <w:rPr>
          <w:rStyle w:val="Hyperlink"/>
        </w:rPr>
      </w:pPr>
      <w:hyperlink r:id="rId10" w:history="1">
        <w:r w:rsidR="00DE2485" w:rsidRPr="001F783C">
          <w:rPr>
            <w:rStyle w:val="Hyperlink"/>
          </w:rPr>
          <w:t>http://www.ieee-bv.org/conferences-and-events/</w:t>
        </w:r>
      </w:hyperlink>
    </w:p>
    <w:tbl>
      <w:tblPr>
        <w:tblStyle w:val="TableGrid"/>
        <w:tblW w:w="0" w:type="auto"/>
        <w:tblLook w:val="04A0" w:firstRow="1" w:lastRow="0" w:firstColumn="1" w:lastColumn="0" w:noHBand="0" w:noVBand="1"/>
      </w:tblPr>
      <w:tblGrid>
        <w:gridCol w:w="2185"/>
        <w:gridCol w:w="2027"/>
        <w:gridCol w:w="2100"/>
        <w:gridCol w:w="2258"/>
      </w:tblGrid>
      <w:tr w:rsidR="00662743" w:rsidRPr="007D1D13" w14:paraId="2D9580AB" w14:textId="6400094F" w:rsidTr="008B25A5">
        <w:trPr>
          <w:trHeight w:val="296"/>
        </w:trPr>
        <w:tc>
          <w:tcPr>
            <w:tcW w:w="2185" w:type="dxa"/>
            <w:hideMark/>
          </w:tcPr>
          <w:p w14:paraId="37718A6B" w14:textId="77777777" w:rsidR="00DA293B" w:rsidRPr="007D1D13" w:rsidRDefault="00DA293B" w:rsidP="00E720F7">
            <w:pPr>
              <w:rPr>
                <w:rFonts w:ascii="Calibri" w:hAnsi="Calibri" w:cs="Calibri"/>
                <w:b/>
                <w:bCs/>
                <w:sz w:val="24"/>
                <w:szCs w:val="24"/>
              </w:rPr>
            </w:pPr>
            <w:r w:rsidRPr="007D1D13">
              <w:rPr>
                <w:rFonts w:ascii="Calibri" w:hAnsi="Calibri" w:cs="Calibri"/>
                <w:b/>
                <w:bCs/>
                <w:sz w:val="24"/>
                <w:szCs w:val="24"/>
              </w:rPr>
              <w:t>Schedule</w:t>
            </w:r>
          </w:p>
        </w:tc>
        <w:tc>
          <w:tcPr>
            <w:tcW w:w="2027" w:type="dxa"/>
            <w:hideMark/>
          </w:tcPr>
          <w:p w14:paraId="19D80995" w14:textId="77777777" w:rsidR="00DA293B" w:rsidRPr="007D1D13" w:rsidRDefault="00DA293B" w:rsidP="00E720F7">
            <w:pPr>
              <w:rPr>
                <w:rFonts w:ascii="Calibri" w:hAnsi="Calibri" w:cs="Calibri"/>
                <w:b/>
                <w:bCs/>
                <w:sz w:val="24"/>
                <w:szCs w:val="24"/>
              </w:rPr>
            </w:pPr>
            <w:r w:rsidRPr="007D1D13">
              <w:rPr>
                <w:rFonts w:ascii="Calibri" w:hAnsi="Calibri" w:cs="Calibri"/>
                <w:b/>
                <w:bCs/>
                <w:sz w:val="24"/>
                <w:szCs w:val="24"/>
              </w:rPr>
              <w:t>Chapter</w:t>
            </w:r>
          </w:p>
        </w:tc>
        <w:tc>
          <w:tcPr>
            <w:tcW w:w="2100" w:type="dxa"/>
            <w:hideMark/>
          </w:tcPr>
          <w:p w14:paraId="0FF46363" w14:textId="77777777" w:rsidR="00DA293B" w:rsidRPr="007D1D13" w:rsidRDefault="00DA293B" w:rsidP="00E720F7">
            <w:pPr>
              <w:rPr>
                <w:rFonts w:ascii="Calibri" w:hAnsi="Calibri" w:cs="Calibri"/>
                <w:b/>
                <w:bCs/>
                <w:sz w:val="24"/>
                <w:szCs w:val="24"/>
              </w:rPr>
            </w:pPr>
            <w:r w:rsidRPr="007D1D13">
              <w:rPr>
                <w:rFonts w:ascii="Calibri" w:hAnsi="Calibri" w:cs="Calibri"/>
                <w:b/>
                <w:bCs/>
                <w:sz w:val="24"/>
                <w:szCs w:val="24"/>
              </w:rPr>
              <w:t>Location</w:t>
            </w:r>
          </w:p>
        </w:tc>
        <w:tc>
          <w:tcPr>
            <w:tcW w:w="2258" w:type="dxa"/>
          </w:tcPr>
          <w:p w14:paraId="707216CE" w14:textId="50F01B72" w:rsidR="00DA293B" w:rsidRPr="007D1D13" w:rsidRDefault="00C70A46" w:rsidP="00E720F7">
            <w:pPr>
              <w:rPr>
                <w:rFonts w:ascii="Calibri" w:hAnsi="Calibri" w:cs="Calibri"/>
                <w:b/>
                <w:bCs/>
                <w:sz w:val="24"/>
                <w:szCs w:val="24"/>
              </w:rPr>
            </w:pPr>
            <w:r w:rsidRPr="007D1D13">
              <w:rPr>
                <w:rFonts w:ascii="Calibri" w:hAnsi="Calibri" w:cs="Calibri"/>
                <w:b/>
                <w:bCs/>
                <w:sz w:val="24"/>
                <w:szCs w:val="24"/>
              </w:rPr>
              <w:t>Contact</w:t>
            </w:r>
          </w:p>
        </w:tc>
      </w:tr>
      <w:tr w:rsidR="00662743" w:rsidRPr="007D1D13" w14:paraId="7092280E" w14:textId="63E1C762" w:rsidTr="008B25A5">
        <w:trPr>
          <w:trHeight w:val="296"/>
        </w:trPr>
        <w:tc>
          <w:tcPr>
            <w:tcW w:w="2185" w:type="dxa"/>
            <w:hideMark/>
          </w:tcPr>
          <w:p w14:paraId="5B75E055"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1st Tue of month</w:t>
            </w:r>
          </w:p>
        </w:tc>
        <w:tc>
          <w:tcPr>
            <w:tcW w:w="2027" w:type="dxa"/>
            <w:hideMark/>
          </w:tcPr>
          <w:p w14:paraId="542C1044"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Entrepreneurship</w:t>
            </w:r>
          </w:p>
        </w:tc>
        <w:tc>
          <w:tcPr>
            <w:tcW w:w="2100" w:type="dxa"/>
            <w:hideMark/>
          </w:tcPr>
          <w:p w14:paraId="3978F66B"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Hub101</w:t>
            </w:r>
          </w:p>
        </w:tc>
        <w:tc>
          <w:tcPr>
            <w:tcW w:w="2258" w:type="dxa"/>
          </w:tcPr>
          <w:p w14:paraId="67AADFD4" w14:textId="2659CE4A" w:rsidR="00DA293B" w:rsidRPr="007D1D13" w:rsidRDefault="00C70A46" w:rsidP="00E720F7">
            <w:pPr>
              <w:rPr>
                <w:rFonts w:ascii="Calibri" w:hAnsi="Calibri" w:cs="Calibri"/>
                <w:sz w:val="24"/>
                <w:szCs w:val="24"/>
              </w:rPr>
            </w:pPr>
            <w:r w:rsidRPr="007D1D13">
              <w:rPr>
                <w:rFonts w:ascii="Calibri" w:hAnsi="Calibri" w:cs="Calibri"/>
                <w:sz w:val="24"/>
                <w:szCs w:val="24"/>
              </w:rPr>
              <w:t>Doug A.</w:t>
            </w:r>
          </w:p>
        </w:tc>
      </w:tr>
      <w:tr w:rsidR="00662743" w:rsidRPr="007D1D13" w14:paraId="4B15FEC6" w14:textId="2159B111" w:rsidTr="008B25A5">
        <w:trPr>
          <w:trHeight w:val="296"/>
        </w:trPr>
        <w:tc>
          <w:tcPr>
            <w:tcW w:w="2185" w:type="dxa"/>
            <w:hideMark/>
          </w:tcPr>
          <w:p w14:paraId="3217A257"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1st Wed of month</w:t>
            </w:r>
          </w:p>
        </w:tc>
        <w:tc>
          <w:tcPr>
            <w:tcW w:w="2027" w:type="dxa"/>
            <w:hideMark/>
          </w:tcPr>
          <w:p w14:paraId="4FBBA3D2"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RAS/IAS</w:t>
            </w:r>
          </w:p>
        </w:tc>
        <w:tc>
          <w:tcPr>
            <w:tcW w:w="2100" w:type="dxa"/>
            <w:hideMark/>
          </w:tcPr>
          <w:p w14:paraId="6C887C50"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CLU</w:t>
            </w:r>
          </w:p>
        </w:tc>
        <w:tc>
          <w:tcPr>
            <w:tcW w:w="2258" w:type="dxa"/>
          </w:tcPr>
          <w:p w14:paraId="08EAA5FB" w14:textId="799D6547" w:rsidR="00DA293B" w:rsidRPr="007D1D13" w:rsidRDefault="00C70A46" w:rsidP="00E720F7">
            <w:pPr>
              <w:rPr>
                <w:rFonts w:ascii="Calibri" w:hAnsi="Calibri" w:cs="Calibri"/>
                <w:sz w:val="24"/>
                <w:szCs w:val="24"/>
              </w:rPr>
            </w:pPr>
            <w:proofErr w:type="spellStart"/>
            <w:r w:rsidRPr="007D1D13">
              <w:rPr>
                <w:rFonts w:ascii="Calibri" w:hAnsi="Calibri" w:cs="Calibri"/>
                <w:sz w:val="24"/>
                <w:szCs w:val="24"/>
              </w:rPr>
              <w:t>Viswa</w:t>
            </w:r>
            <w:proofErr w:type="spellEnd"/>
            <w:r w:rsidRPr="007D1D13">
              <w:rPr>
                <w:rFonts w:ascii="Calibri" w:hAnsi="Calibri" w:cs="Calibri"/>
                <w:sz w:val="24"/>
                <w:szCs w:val="24"/>
              </w:rPr>
              <w:t xml:space="preserve"> P.R.</w:t>
            </w:r>
          </w:p>
        </w:tc>
      </w:tr>
      <w:tr w:rsidR="00662743" w:rsidRPr="007D1D13" w14:paraId="58E2C3D5" w14:textId="2CEE48A1" w:rsidTr="008B25A5">
        <w:trPr>
          <w:trHeight w:val="296"/>
        </w:trPr>
        <w:tc>
          <w:tcPr>
            <w:tcW w:w="2185" w:type="dxa"/>
            <w:hideMark/>
          </w:tcPr>
          <w:p w14:paraId="25DBD98F"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2nd Tue of month</w:t>
            </w:r>
          </w:p>
        </w:tc>
        <w:tc>
          <w:tcPr>
            <w:tcW w:w="2027" w:type="dxa"/>
            <w:hideMark/>
          </w:tcPr>
          <w:p w14:paraId="7E35FE70"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Communications</w:t>
            </w:r>
          </w:p>
        </w:tc>
        <w:tc>
          <w:tcPr>
            <w:tcW w:w="2100" w:type="dxa"/>
            <w:hideMark/>
          </w:tcPr>
          <w:p w14:paraId="786F176E"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Skyworks</w:t>
            </w:r>
          </w:p>
        </w:tc>
        <w:tc>
          <w:tcPr>
            <w:tcW w:w="2258" w:type="dxa"/>
          </w:tcPr>
          <w:p w14:paraId="4C65160A" w14:textId="5CC85523" w:rsidR="00DA293B" w:rsidRPr="007D1D13" w:rsidRDefault="009011C5" w:rsidP="00E720F7">
            <w:pPr>
              <w:rPr>
                <w:rFonts w:ascii="Calibri" w:hAnsi="Calibri" w:cs="Calibri"/>
                <w:sz w:val="24"/>
                <w:szCs w:val="24"/>
              </w:rPr>
            </w:pPr>
            <w:r>
              <w:rPr>
                <w:rFonts w:ascii="Calibri" w:hAnsi="Calibri" w:cs="Calibri"/>
                <w:sz w:val="24"/>
                <w:szCs w:val="24"/>
              </w:rPr>
              <w:t>??</w:t>
            </w:r>
          </w:p>
        </w:tc>
      </w:tr>
      <w:tr w:rsidR="00662743" w:rsidRPr="007D1D13" w14:paraId="358B20FD" w14:textId="5D0B5765" w:rsidTr="008B25A5">
        <w:trPr>
          <w:trHeight w:val="296"/>
        </w:trPr>
        <w:tc>
          <w:tcPr>
            <w:tcW w:w="2185" w:type="dxa"/>
            <w:hideMark/>
          </w:tcPr>
          <w:p w14:paraId="0E7F9960"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2nd Wed of month</w:t>
            </w:r>
          </w:p>
        </w:tc>
        <w:tc>
          <w:tcPr>
            <w:tcW w:w="2027" w:type="dxa"/>
            <w:hideMark/>
          </w:tcPr>
          <w:p w14:paraId="502BA6EE"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Computer</w:t>
            </w:r>
          </w:p>
        </w:tc>
        <w:tc>
          <w:tcPr>
            <w:tcW w:w="2100" w:type="dxa"/>
            <w:hideMark/>
          </w:tcPr>
          <w:p w14:paraId="35AFD500"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La Reina</w:t>
            </w:r>
          </w:p>
        </w:tc>
        <w:tc>
          <w:tcPr>
            <w:tcW w:w="2258" w:type="dxa"/>
          </w:tcPr>
          <w:p w14:paraId="1724AEC3" w14:textId="26435C0A" w:rsidR="00DA293B" w:rsidRPr="007D1D13" w:rsidRDefault="00C70A46" w:rsidP="00E720F7">
            <w:pPr>
              <w:rPr>
                <w:rFonts w:ascii="Calibri" w:hAnsi="Calibri" w:cs="Calibri"/>
                <w:sz w:val="24"/>
                <w:szCs w:val="24"/>
              </w:rPr>
            </w:pPr>
            <w:r w:rsidRPr="007D1D13">
              <w:rPr>
                <w:rFonts w:ascii="Calibri" w:hAnsi="Calibri" w:cs="Calibri"/>
                <w:sz w:val="24"/>
                <w:szCs w:val="24"/>
              </w:rPr>
              <w:t>Deron J.</w:t>
            </w:r>
          </w:p>
        </w:tc>
      </w:tr>
      <w:tr w:rsidR="00662743" w:rsidRPr="007D1D13" w14:paraId="5B499AEC" w14:textId="755125FC" w:rsidTr="008B25A5">
        <w:trPr>
          <w:trHeight w:val="296"/>
        </w:trPr>
        <w:tc>
          <w:tcPr>
            <w:tcW w:w="2185" w:type="dxa"/>
            <w:hideMark/>
          </w:tcPr>
          <w:p w14:paraId="357D6865"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3rd Tue of month</w:t>
            </w:r>
          </w:p>
        </w:tc>
        <w:tc>
          <w:tcPr>
            <w:tcW w:w="2027" w:type="dxa"/>
            <w:hideMark/>
          </w:tcPr>
          <w:p w14:paraId="271AC668"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Microwave</w:t>
            </w:r>
          </w:p>
        </w:tc>
        <w:tc>
          <w:tcPr>
            <w:tcW w:w="2100" w:type="dxa"/>
            <w:hideMark/>
          </w:tcPr>
          <w:p w14:paraId="493A43D8"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Skyworks</w:t>
            </w:r>
          </w:p>
        </w:tc>
        <w:tc>
          <w:tcPr>
            <w:tcW w:w="2258" w:type="dxa"/>
          </w:tcPr>
          <w:p w14:paraId="452B28C3" w14:textId="129EFEEB" w:rsidR="00DA293B" w:rsidRPr="007D1D13" w:rsidRDefault="00C70A46" w:rsidP="00E720F7">
            <w:pPr>
              <w:rPr>
                <w:rFonts w:ascii="Calibri" w:hAnsi="Calibri" w:cs="Calibri"/>
                <w:sz w:val="24"/>
                <w:szCs w:val="24"/>
              </w:rPr>
            </w:pPr>
            <w:r w:rsidRPr="007D1D13">
              <w:rPr>
                <w:rFonts w:ascii="Calibri" w:hAnsi="Calibri" w:cs="Calibri"/>
                <w:sz w:val="24"/>
                <w:szCs w:val="24"/>
              </w:rPr>
              <w:t>Cristian C.</w:t>
            </w:r>
          </w:p>
        </w:tc>
      </w:tr>
      <w:tr w:rsidR="00662743" w:rsidRPr="007D1D13" w14:paraId="3CCD7D64" w14:textId="23C79031" w:rsidTr="008B25A5">
        <w:trPr>
          <w:trHeight w:val="296"/>
        </w:trPr>
        <w:tc>
          <w:tcPr>
            <w:tcW w:w="2185" w:type="dxa"/>
            <w:hideMark/>
          </w:tcPr>
          <w:p w14:paraId="31C92754"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3rd Thu of month</w:t>
            </w:r>
          </w:p>
        </w:tc>
        <w:tc>
          <w:tcPr>
            <w:tcW w:w="2027" w:type="dxa"/>
            <w:hideMark/>
          </w:tcPr>
          <w:p w14:paraId="0CF681F5"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Aerospace</w:t>
            </w:r>
          </w:p>
        </w:tc>
        <w:tc>
          <w:tcPr>
            <w:tcW w:w="2100" w:type="dxa"/>
            <w:hideMark/>
          </w:tcPr>
          <w:p w14:paraId="67E44F92" w14:textId="7A08FC8D" w:rsidR="00DA293B" w:rsidRPr="007D1D13" w:rsidRDefault="009011C5" w:rsidP="00E720F7">
            <w:pPr>
              <w:rPr>
                <w:rFonts w:ascii="Calibri" w:hAnsi="Calibri" w:cs="Calibri"/>
                <w:sz w:val="24"/>
                <w:szCs w:val="24"/>
              </w:rPr>
            </w:pPr>
            <w:r>
              <w:rPr>
                <w:rFonts w:ascii="Calibri" w:hAnsi="Calibri" w:cs="Calibri"/>
                <w:sz w:val="24"/>
                <w:szCs w:val="24"/>
              </w:rPr>
              <w:t>Hub101</w:t>
            </w:r>
          </w:p>
        </w:tc>
        <w:tc>
          <w:tcPr>
            <w:tcW w:w="2258" w:type="dxa"/>
          </w:tcPr>
          <w:p w14:paraId="39F368FD" w14:textId="684E7BAB" w:rsidR="00DA293B" w:rsidRPr="007D1D13" w:rsidRDefault="009011C5" w:rsidP="00E720F7">
            <w:pPr>
              <w:rPr>
                <w:rFonts w:ascii="Calibri" w:hAnsi="Calibri" w:cs="Calibri"/>
                <w:sz w:val="24"/>
                <w:szCs w:val="24"/>
              </w:rPr>
            </w:pPr>
            <w:r>
              <w:rPr>
                <w:rFonts w:ascii="Calibri" w:hAnsi="Calibri" w:cs="Calibri"/>
                <w:sz w:val="24"/>
                <w:szCs w:val="24"/>
              </w:rPr>
              <w:t>Doug A.</w:t>
            </w:r>
          </w:p>
        </w:tc>
      </w:tr>
      <w:tr w:rsidR="00662743" w:rsidRPr="007D1D13" w14:paraId="0BEEAFC6" w14:textId="4A0F8CCC" w:rsidTr="008B25A5">
        <w:trPr>
          <w:trHeight w:val="296"/>
        </w:trPr>
        <w:tc>
          <w:tcPr>
            <w:tcW w:w="2185" w:type="dxa"/>
            <w:hideMark/>
          </w:tcPr>
          <w:p w14:paraId="325027A4"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Last Mon of month</w:t>
            </w:r>
          </w:p>
        </w:tc>
        <w:tc>
          <w:tcPr>
            <w:tcW w:w="2027" w:type="dxa"/>
            <w:hideMark/>
          </w:tcPr>
          <w:p w14:paraId="480D8EE7"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 xml:space="preserve">Section </w:t>
            </w:r>
            <w:proofErr w:type="spellStart"/>
            <w:r w:rsidRPr="007D1D13">
              <w:rPr>
                <w:rFonts w:ascii="Calibri" w:hAnsi="Calibri" w:cs="Calibri"/>
                <w:sz w:val="24"/>
                <w:szCs w:val="24"/>
              </w:rPr>
              <w:t>OpCom</w:t>
            </w:r>
            <w:proofErr w:type="spellEnd"/>
          </w:p>
        </w:tc>
        <w:tc>
          <w:tcPr>
            <w:tcW w:w="2100" w:type="dxa"/>
            <w:hideMark/>
          </w:tcPr>
          <w:p w14:paraId="4B3002F8"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Nathalie &amp; Doug’s</w:t>
            </w:r>
          </w:p>
        </w:tc>
        <w:tc>
          <w:tcPr>
            <w:tcW w:w="2258" w:type="dxa"/>
          </w:tcPr>
          <w:p w14:paraId="5199549C" w14:textId="565DF988" w:rsidR="00DA293B" w:rsidRPr="007D1D13" w:rsidRDefault="00C70A46" w:rsidP="00E720F7">
            <w:pPr>
              <w:rPr>
                <w:rFonts w:ascii="Calibri" w:hAnsi="Calibri" w:cs="Calibri"/>
                <w:sz w:val="24"/>
                <w:szCs w:val="24"/>
              </w:rPr>
            </w:pPr>
            <w:r w:rsidRPr="007D1D13">
              <w:rPr>
                <w:rFonts w:ascii="Calibri" w:hAnsi="Calibri" w:cs="Calibri"/>
                <w:sz w:val="24"/>
                <w:szCs w:val="24"/>
              </w:rPr>
              <w:t>-</w:t>
            </w:r>
          </w:p>
        </w:tc>
      </w:tr>
      <w:tr w:rsidR="00662743" w:rsidRPr="007D1D13" w14:paraId="25498728" w14:textId="024FD119" w:rsidTr="008B25A5">
        <w:trPr>
          <w:trHeight w:val="296"/>
        </w:trPr>
        <w:tc>
          <w:tcPr>
            <w:tcW w:w="2185" w:type="dxa"/>
            <w:hideMark/>
          </w:tcPr>
          <w:p w14:paraId="5EDA03F0"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Last Tue of month</w:t>
            </w:r>
          </w:p>
        </w:tc>
        <w:tc>
          <w:tcPr>
            <w:tcW w:w="2027" w:type="dxa"/>
            <w:hideMark/>
          </w:tcPr>
          <w:p w14:paraId="6CD5F330"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ED/CAS</w:t>
            </w:r>
          </w:p>
        </w:tc>
        <w:tc>
          <w:tcPr>
            <w:tcW w:w="2100" w:type="dxa"/>
            <w:hideMark/>
          </w:tcPr>
          <w:p w14:paraId="66DF72F1"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Skyworks</w:t>
            </w:r>
          </w:p>
        </w:tc>
        <w:tc>
          <w:tcPr>
            <w:tcW w:w="2258" w:type="dxa"/>
          </w:tcPr>
          <w:p w14:paraId="4B155930" w14:textId="6E3ABC62" w:rsidR="00DA293B" w:rsidRPr="007D1D13" w:rsidRDefault="00C70A46" w:rsidP="00E720F7">
            <w:pPr>
              <w:rPr>
                <w:rFonts w:ascii="Calibri" w:hAnsi="Calibri" w:cs="Calibri"/>
                <w:sz w:val="24"/>
                <w:szCs w:val="24"/>
              </w:rPr>
            </w:pPr>
            <w:r w:rsidRPr="007D1D13">
              <w:rPr>
                <w:rFonts w:ascii="Calibri" w:hAnsi="Calibri" w:cs="Calibri"/>
                <w:sz w:val="24"/>
                <w:szCs w:val="24"/>
              </w:rPr>
              <w:t>Cristian C.</w:t>
            </w:r>
          </w:p>
        </w:tc>
      </w:tr>
      <w:tr w:rsidR="00662743" w:rsidRPr="007D1D13" w14:paraId="62940F50" w14:textId="0D0B6D9F" w:rsidTr="008B25A5">
        <w:trPr>
          <w:trHeight w:val="296"/>
        </w:trPr>
        <w:tc>
          <w:tcPr>
            <w:tcW w:w="2185" w:type="dxa"/>
            <w:hideMark/>
          </w:tcPr>
          <w:p w14:paraId="10D2C9D3"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Last Wed of month</w:t>
            </w:r>
          </w:p>
        </w:tc>
        <w:tc>
          <w:tcPr>
            <w:tcW w:w="2027" w:type="dxa"/>
            <w:hideMark/>
          </w:tcPr>
          <w:p w14:paraId="0195514A"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EMBS</w:t>
            </w:r>
          </w:p>
        </w:tc>
        <w:tc>
          <w:tcPr>
            <w:tcW w:w="2100" w:type="dxa"/>
            <w:hideMark/>
          </w:tcPr>
          <w:p w14:paraId="585C28BF"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CLU</w:t>
            </w:r>
          </w:p>
        </w:tc>
        <w:tc>
          <w:tcPr>
            <w:tcW w:w="2258" w:type="dxa"/>
          </w:tcPr>
          <w:p w14:paraId="0A791574" w14:textId="5E59DD9B" w:rsidR="00DA293B" w:rsidRPr="007D1D13" w:rsidRDefault="00C70A46" w:rsidP="00E720F7">
            <w:pPr>
              <w:rPr>
                <w:rFonts w:ascii="Calibri" w:hAnsi="Calibri" w:cs="Calibri"/>
                <w:sz w:val="24"/>
                <w:szCs w:val="24"/>
              </w:rPr>
            </w:pPr>
            <w:proofErr w:type="spellStart"/>
            <w:r w:rsidRPr="007D1D13">
              <w:rPr>
                <w:rFonts w:ascii="Calibri" w:hAnsi="Calibri" w:cs="Calibri"/>
                <w:sz w:val="24"/>
                <w:szCs w:val="24"/>
              </w:rPr>
              <w:t>Viswa</w:t>
            </w:r>
            <w:proofErr w:type="spellEnd"/>
            <w:r w:rsidRPr="007D1D13">
              <w:rPr>
                <w:rFonts w:ascii="Calibri" w:hAnsi="Calibri" w:cs="Calibri"/>
                <w:sz w:val="24"/>
                <w:szCs w:val="24"/>
              </w:rPr>
              <w:t xml:space="preserve"> P.R.</w:t>
            </w:r>
          </w:p>
        </w:tc>
      </w:tr>
      <w:tr w:rsidR="00DA293B" w:rsidRPr="007D1D13" w14:paraId="32A1BD72" w14:textId="6238A874" w:rsidTr="008B25A5">
        <w:trPr>
          <w:trHeight w:val="296"/>
        </w:trPr>
        <w:tc>
          <w:tcPr>
            <w:tcW w:w="2185" w:type="dxa"/>
            <w:hideMark/>
          </w:tcPr>
          <w:p w14:paraId="651C52E4"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Last Thu of month</w:t>
            </w:r>
          </w:p>
        </w:tc>
        <w:tc>
          <w:tcPr>
            <w:tcW w:w="2027" w:type="dxa"/>
            <w:hideMark/>
          </w:tcPr>
          <w:p w14:paraId="0AA4E513"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Photonics</w:t>
            </w:r>
          </w:p>
        </w:tc>
        <w:tc>
          <w:tcPr>
            <w:tcW w:w="2100" w:type="dxa"/>
            <w:hideMark/>
          </w:tcPr>
          <w:p w14:paraId="72F4C11F" w14:textId="77777777" w:rsidR="00DA293B" w:rsidRPr="007D1D13" w:rsidRDefault="00DA293B" w:rsidP="00E720F7">
            <w:pPr>
              <w:rPr>
                <w:rFonts w:ascii="Calibri" w:hAnsi="Calibri" w:cs="Calibri"/>
                <w:sz w:val="24"/>
                <w:szCs w:val="24"/>
              </w:rPr>
            </w:pPr>
            <w:r w:rsidRPr="007D1D13">
              <w:rPr>
                <w:rFonts w:ascii="Calibri" w:hAnsi="Calibri" w:cs="Calibri"/>
                <w:sz w:val="24"/>
                <w:szCs w:val="24"/>
              </w:rPr>
              <w:t>Hub101</w:t>
            </w:r>
          </w:p>
        </w:tc>
        <w:tc>
          <w:tcPr>
            <w:tcW w:w="2258" w:type="dxa"/>
          </w:tcPr>
          <w:p w14:paraId="32A35584" w14:textId="389773A0" w:rsidR="00DA293B" w:rsidRPr="007D1D13" w:rsidRDefault="00C70A46" w:rsidP="00E720F7">
            <w:pPr>
              <w:rPr>
                <w:rFonts w:ascii="Calibri" w:hAnsi="Calibri" w:cs="Calibri"/>
                <w:sz w:val="24"/>
                <w:szCs w:val="24"/>
              </w:rPr>
            </w:pPr>
            <w:r w:rsidRPr="007D1D13">
              <w:rPr>
                <w:rFonts w:ascii="Calibri" w:hAnsi="Calibri" w:cs="Calibri"/>
                <w:sz w:val="24"/>
                <w:szCs w:val="24"/>
              </w:rPr>
              <w:t>Doug A.</w:t>
            </w:r>
          </w:p>
        </w:tc>
      </w:tr>
    </w:tbl>
    <w:p w14:paraId="0B0652EC" w14:textId="221B80C8" w:rsidR="00726DC4" w:rsidRPr="00662743" w:rsidRDefault="00726DC4" w:rsidP="00E720F7">
      <w:pPr>
        <w:spacing w:after="0"/>
      </w:pPr>
    </w:p>
    <w:p w14:paraId="595CD112" w14:textId="60B2ED82" w:rsidR="00DE2485" w:rsidRPr="00662743" w:rsidRDefault="00DE2485" w:rsidP="007D1D13">
      <w:pPr>
        <w:pStyle w:val="Heading1"/>
        <w:spacing w:before="0"/>
      </w:pPr>
      <w:r w:rsidRPr="00662743">
        <w:t>Calendar of Chapter Meetings</w:t>
      </w:r>
    </w:p>
    <w:p w14:paraId="4D2FD686" w14:textId="4CFF3441" w:rsidR="00E96B9F" w:rsidRPr="00662743" w:rsidRDefault="003F3E0B" w:rsidP="00E720F7">
      <w:pPr>
        <w:spacing w:after="0"/>
        <w:rPr>
          <w:rFonts w:ascii="Calibri" w:hAnsi="Calibri" w:cs="Calibri"/>
          <w:sz w:val="28"/>
        </w:rPr>
      </w:pPr>
      <w:hyperlink r:id="rId11" w:history="1">
        <w:r w:rsidR="00DE2485" w:rsidRPr="001F783C">
          <w:rPr>
            <w:rStyle w:val="Hyperlink"/>
            <w:rFonts w:ascii="Calibri" w:hAnsi="Calibri" w:cs="Calibri"/>
            <w:sz w:val="28"/>
          </w:rPr>
          <w:t>http://www.ieee-bv.org/chapter-events/</w:t>
        </w:r>
      </w:hyperlink>
    </w:p>
    <w:p w14:paraId="3D8453A8" w14:textId="77777777" w:rsidR="007D1D13" w:rsidRDefault="007D1D13" w:rsidP="007D1D13">
      <w:pPr>
        <w:pStyle w:val="Heading1"/>
        <w:spacing w:before="0"/>
      </w:pPr>
    </w:p>
    <w:p w14:paraId="293849A7" w14:textId="1E3A4C0D" w:rsidR="0066015F" w:rsidRPr="00662743" w:rsidRDefault="0066015F" w:rsidP="007D1D13">
      <w:pPr>
        <w:pStyle w:val="Heading1"/>
        <w:spacing w:before="0"/>
      </w:pPr>
      <w:r w:rsidRPr="00662743">
        <w:t>Minutes from Previous Meeting</w:t>
      </w:r>
    </w:p>
    <w:p w14:paraId="3263D845" w14:textId="0C7C6A57" w:rsidR="001962AE" w:rsidRPr="00F74BF2" w:rsidRDefault="002B29B2" w:rsidP="001962AE">
      <w:pPr>
        <w:spacing w:after="0"/>
        <w:ind w:left="360"/>
        <w:rPr>
          <w:rFonts w:ascii="Calibri" w:hAnsi="Calibri" w:cs="Calibri"/>
          <w:sz w:val="24"/>
        </w:rPr>
      </w:pPr>
      <w:r>
        <w:rPr>
          <w:rFonts w:ascii="Calibri" w:hAnsi="Calibri" w:cs="Calibri"/>
          <w:sz w:val="24"/>
        </w:rPr>
        <w:t xml:space="preserve">Motion to approve by Deron, Chuck was second. Passed </w:t>
      </w:r>
      <w:r w:rsidR="00F74BF2">
        <w:rPr>
          <w:rFonts w:ascii="Calibri" w:hAnsi="Calibri" w:cs="Calibri"/>
          <w:sz w:val="24"/>
        </w:rPr>
        <w:t>unanimously</w:t>
      </w:r>
    </w:p>
    <w:p w14:paraId="571FDBAC" w14:textId="77777777" w:rsidR="00E720F7" w:rsidRDefault="00E720F7" w:rsidP="00E720F7">
      <w:pPr>
        <w:spacing w:after="0"/>
        <w:rPr>
          <w:rFonts w:asciiTheme="majorHAnsi" w:eastAsiaTheme="majorEastAsia" w:hAnsiTheme="majorHAnsi" w:cstheme="majorBidi"/>
          <w:b/>
          <w:bCs/>
          <w:color w:val="365F91" w:themeColor="accent1" w:themeShade="BF"/>
          <w:sz w:val="28"/>
          <w:szCs w:val="28"/>
        </w:rPr>
      </w:pPr>
    </w:p>
    <w:p w14:paraId="52B0108D" w14:textId="55129594" w:rsidR="000A62D3" w:rsidRPr="00662743" w:rsidRDefault="00BB2628" w:rsidP="00E720F7">
      <w:pPr>
        <w:spacing w:after="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Current</w:t>
      </w:r>
      <w:r w:rsidR="00A5421A" w:rsidRPr="00662743">
        <w:rPr>
          <w:rFonts w:asciiTheme="majorHAnsi" w:eastAsiaTheme="majorEastAsia" w:hAnsiTheme="majorHAnsi" w:cstheme="majorBidi"/>
          <w:b/>
          <w:bCs/>
          <w:color w:val="365F91" w:themeColor="accent1" w:themeShade="BF"/>
          <w:sz w:val="28"/>
          <w:szCs w:val="28"/>
        </w:rPr>
        <w:t xml:space="preserve"> Highlights</w:t>
      </w:r>
    </w:p>
    <w:p w14:paraId="2E1B6C92" w14:textId="63F886D3" w:rsidR="006C03E1" w:rsidRDefault="00F42AB7" w:rsidP="00BB2628">
      <w:pPr>
        <w:pStyle w:val="ListParagraph"/>
        <w:numPr>
          <w:ilvl w:val="0"/>
          <w:numId w:val="1"/>
        </w:numPr>
        <w:spacing w:after="0"/>
        <w:rPr>
          <w:rFonts w:ascii="Calibri" w:hAnsi="Calibri" w:cs="Calibri"/>
          <w:sz w:val="24"/>
          <w:szCs w:val="24"/>
        </w:rPr>
      </w:pPr>
      <w:r>
        <w:rPr>
          <w:rFonts w:ascii="Calibri" w:hAnsi="Calibri" w:cs="Calibri"/>
          <w:sz w:val="24"/>
          <w:szCs w:val="24"/>
        </w:rPr>
        <w:t xml:space="preserve">The BV section received the </w:t>
      </w:r>
      <w:r w:rsidRPr="00F42AB7">
        <w:rPr>
          <w:rFonts w:ascii="Calibri" w:hAnsi="Calibri" w:cs="Calibri"/>
          <w:sz w:val="24"/>
          <w:szCs w:val="24"/>
        </w:rPr>
        <w:t>IEEE EAB Section Professional Development Award</w:t>
      </w:r>
      <w:r w:rsidR="004213CE">
        <w:rPr>
          <w:rFonts w:ascii="Calibri" w:hAnsi="Calibri" w:cs="Calibri"/>
          <w:sz w:val="24"/>
          <w:szCs w:val="24"/>
        </w:rPr>
        <w:t>, an international recognition “for the Development of Aging Graciously with Technology and the Engineer-to-Entrepreneur Workshops supporting lifelong learning of the Buenaventura Section members. “</w:t>
      </w:r>
      <w:r w:rsidR="005705E1">
        <w:rPr>
          <w:rFonts w:ascii="Calibri" w:hAnsi="Calibri" w:cs="Calibri"/>
          <w:sz w:val="24"/>
          <w:szCs w:val="24"/>
        </w:rPr>
        <w:t xml:space="preserve"> </w:t>
      </w:r>
    </w:p>
    <w:p w14:paraId="454AB02E" w14:textId="505946DC" w:rsidR="004213CE" w:rsidRPr="00F42AB7" w:rsidRDefault="004213CE" w:rsidP="00BB2628">
      <w:pPr>
        <w:pStyle w:val="ListParagraph"/>
        <w:numPr>
          <w:ilvl w:val="0"/>
          <w:numId w:val="1"/>
        </w:numPr>
        <w:spacing w:after="0"/>
        <w:rPr>
          <w:rFonts w:ascii="Calibri" w:hAnsi="Calibri" w:cs="Calibri"/>
          <w:sz w:val="24"/>
          <w:szCs w:val="24"/>
        </w:rPr>
      </w:pPr>
    </w:p>
    <w:p w14:paraId="4101EACF" w14:textId="03492277" w:rsidR="00F42AB7" w:rsidRDefault="00F42AB7" w:rsidP="00F42AB7">
      <w:pPr>
        <w:pStyle w:val="ListParagraph"/>
        <w:numPr>
          <w:ilvl w:val="1"/>
          <w:numId w:val="1"/>
        </w:numPr>
        <w:spacing w:after="0"/>
        <w:rPr>
          <w:rFonts w:ascii="Calibri" w:hAnsi="Calibri" w:cs="Calibri"/>
          <w:sz w:val="24"/>
          <w:szCs w:val="24"/>
        </w:rPr>
      </w:pPr>
      <w:r>
        <w:rPr>
          <w:rFonts w:ascii="Calibri" w:hAnsi="Calibri" w:cs="Calibri"/>
          <w:sz w:val="24"/>
          <w:szCs w:val="24"/>
        </w:rPr>
        <w:t>The ceremony was held in Boston on November 22</w:t>
      </w:r>
      <w:r w:rsidR="004213CE">
        <w:rPr>
          <w:rFonts w:ascii="Calibri" w:hAnsi="Calibri" w:cs="Calibri"/>
          <w:sz w:val="24"/>
          <w:szCs w:val="24"/>
        </w:rPr>
        <w:t xml:space="preserve"> honored the awardees with an end-end elegant experience filled with warmth and appreciation. </w:t>
      </w:r>
    </w:p>
    <w:p w14:paraId="511788E8" w14:textId="27BBD838" w:rsidR="003241B5" w:rsidRPr="003241B5" w:rsidRDefault="005C1103">
      <w:pPr>
        <w:pStyle w:val="ListParagraph"/>
        <w:numPr>
          <w:ilvl w:val="1"/>
          <w:numId w:val="1"/>
        </w:numPr>
        <w:spacing w:after="0"/>
        <w:rPr>
          <w:rFonts w:ascii="Calibri" w:hAnsi="Calibri" w:cs="Calibri"/>
          <w:sz w:val="24"/>
          <w:szCs w:val="24"/>
        </w:rPr>
      </w:pPr>
      <w:r w:rsidRPr="004213CE">
        <w:rPr>
          <w:rFonts w:ascii="Calibri" w:hAnsi="Calibri" w:cs="Calibri"/>
          <w:sz w:val="24"/>
          <w:szCs w:val="24"/>
        </w:rPr>
        <w:t xml:space="preserve">Doug and Nathalie conveyed the honor that they, Darrell and Ramesh felt in representing the Buenaventura Section at an event recognizing 14 </w:t>
      </w:r>
      <w:r w:rsidRPr="004213CE">
        <w:rPr>
          <w:rFonts w:ascii="Calibri" w:hAnsi="Calibri" w:cs="Calibri"/>
          <w:sz w:val="24"/>
          <w:szCs w:val="24"/>
        </w:rPr>
        <w:lastRenderedPageBreak/>
        <w:t xml:space="preserve">individuals, </w:t>
      </w:r>
      <w:r w:rsidR="003241B5">
        <w:rPr>
          <w:rFonts w:ascii="Calibri" w:hAnsi="Calibri" w:cs="Calibri"/>
          <w:sz w:val="24"/>
          <w:szCs w:val="24"/>
        </w:rPr>
        <w:t xml:space="preserve">and two </w:t>
      </w:r>
      <w:r w:rsidR="008E3D13">
        <w:rPr>
          <w:rFonts w:ascii="Calibri" w:hAnsi="Calibri" w:cs="Calibri"/>
          <w:sz w:val="24"/>
          <w:szCs w:val="24"/>
        </w:rPr>
        <w:t>organizations</w:t>
      </w:r>
      <w:r w:rsidR="003241B5">
        <w:rPr>
          <w:rFonts w:ascii="Calibri" w:hAnsi="Calibri" w:cs="Calibri"/>
          <w:sz w:val="24"/>
          <w:szCs w:val="24"/>
        </w:rPr>
        <w:t xml:space="preserve">, </w:t>
      </w:r>
      <w:r w:rsidRPr="004213CE">
        <w:rPr>
          <w:rFonts w:ascii="Calibri" w:hAnsi="Calibri" w:cs="Calibri"/>
          <w:sz w:val="24"/>
          <w:szCs w:val="24"/>
        </w:rPr>
        <w:t>the B</w:t>
      </w:r>
      <w:r w:rsidR="008E3D13">
        <w:rPr>
          <w:rFonts w:ascii="Calibri" w:hAnsi="Calibri" w:cs="Calibri"/>
          <w:sz w:val="24"/>
          <w:szCs w:val="24"/>
        </w:rPr>
        <w:t xml:space="preserve">uenaventura </w:t>
      </w:r>
      <w:r w:rsidRPr="004213CE">
        <w:rPr>
          <w:rFonts w:ascii="Calibri" w:hAnsi="Calibri" w:cs="Calibri"/>
          <w:sz w:val="24"/>
          <w:szCs w:val="24"/>
        </w:rPr>
        <w:t>Section and the Aerospace Society</w:t>
      </w:r>
      <w:r w:rsidR="003241B5">
        <w:rPr>
          <w:rFonts w:ascii="Calibri" w:hAnsi="Calibri" w:cs="Calibri"/>
          <w:sz w:val="24"/>
          <w:szCs w:val="24"/>
        </w:rPr>
        <w:t>,</w:t>
      </w:r>
      <w:r w:rsidR="004213CE">
        <w:rPr>
          <w:rFonts w:ascii="Calibri" w:hAnsi="Calibri" w:cs="Calibri"/>
          <w:sz w:val="24"/>
          <w:szCs w:val="24"/>
        </w:rPr>
        <w:t xml:space="preserve"> with the IEEE Educational Activities Board awards. </w:t>
      </w:r>
      <w:r w:rsidRPr="004213CE">
        <w:rPr>
          <w:rFonts w:ascii="Calibri" w:hAnsi="Calibri" w:cs="Calibri"/>
          <w:sz w:val="24"/>
          <w:szCs w:val="24"/>
        </w:rPr>
        <w:t xml:space="preserve">The </w:t>
      </w:r>
      <w:r w:rsidR="004213CE" w:rsidRPr="004213CE">
        <w:rPr>
          <w:rFonts w:ascii="Calibri" w:hAnsi="Calibri" w:cs="Calibri"/>
          <w:sz w:val="24"/>
          <w:szCs w:val="24"/>
        </w:rPr>
        <w:t>lineup</w:t>
      </w:r>
      <w:r w:rsidRPr="004213CE">
        <w:rPr>
          <w:rFonts w:ascii="Calibri" w:hAnsi="Calibri" w:cs="Calibri"/>
          <w:sz w:val="24"/>
          <w:szCs w:val="24"/>
        </w:rPr>
        <w:t xml:space="preserve"> of awardees included </w:t>
      </w:r>
      <w:r w:rsidR="004213CE">
        <w:rPr>
          <w:rFonts w:ascii="Calibri" w:hAnsi="Calibri" w:cs="Calibri"/>
          <w:sz w:val="24"/>
          <w:szCs w:val="24"/>
        </w:rPr>
        <w:t xml:space="preserve">big names </w:t>
      </w:r>
      <w:r w:rsidRPr="004213CE">
        <w:rPr>
          <w:rFonts w:ascii="Calibri" w:hAnsi="Calibri" w:cs="Calibri"/>
          <w:sz w:val="24"/>
          <w:szCs w:val="24"/>
        </w:rPr>
        <w:t>of the technical world</w:t>
      </w:r>
      <w:r w:rsidR="004213CE">
        <w:rPr>
          <w:rFonts w:ascii="Calibri" w:hAnsi="Calibri" w:cs="Calibri"/>
          <w:sz w:val="24"/>
          <w:szCs w:val="24"/>
        </w:rPr>
        <w:t xml:space="preserve"> (see </w:t>
      </w:r>
      <w:hyperlink r:id="rId12" w:history="1">
        <w:r w:rsidR="004213CE" w:rsidRPr="004213CE">
          <w:rPr>
            <w:rStyle w:val="Hyperlink"/>
            <w:rFonts w:ascii="Calibri" w:hAnsi="Calibri" w:cs="Calibri"/>
            <w:sz w:val="24"/>
            <w:szCs w:val="24"/>
          </w:rPr>
          <w:t>the list at this link</w:t>
        </w:r>
      </w:hyperlink>
      <w:r w:rsidR="004213CE">
        <w:rPr>
          <w:rFonts w:ascii="Calibri" w:hAnsi="Calibri" w:cs="Calibri"/>
          <w:sz w:val="24"/>
          <w:szCs w:val="24"/>
        </w:rPr>
        <w:t>)</w:t>
      </w:r>
    </w:p>
    <w:p w14:paraId="5A2EF70D" w14:textId="77777777" w:rsidR="00F42AB7" w:rsidRDefault="00F42AB7" w:rsidP="00F42AB7">
      <w:pPr>
        <w:pStyle w:val="ListParagraph"/>
        <w:numPr>
          <w:ilvl w:val="1"/>
          <w:numId w:val="1"/>
        </w:numPr>
        <w:spacing w:after="0"/>
        <w:rPr>
          <w:rFonts w:ascii="Calibri" w:hAnsi="Calibri" w:cs="Calibri"/>
          <w:sz w:val="24"/>
          <w:szCs w:val="24"/>
        </w:rPr>
      </w:pPr>
      <w:r>
        <w:rPr>
          <w:rFonts w:ascii="Calibri" w:hAnsi="Calibri" w:cs="Calibri"/>
          <w:sz w:val="24"/>
          <w:szCs w:val="24"/>
        </w:rPr>
        <w:t>Photos from the event are posted on the section Facebook page</w:t>
      </w:r>
    </w:p>
    <w:p w14:paraId="315A3DE7" w14:textId="2BAC3666" w:rsidR="00C850B8" w:rsidRDefault="003F3E0B" w:rsidP="00F42AB7">
      <w:pPr>
        <w:pStyle w:val="ListParagraph"/>
        <w:numPr>
          <w:ilvl w:val="2"/>
          <w:numId w:val="1"/>
        </w:numPr>
        <w:spacing w:after="0"/>
        <w:rPr>
          <w:rFonts w:ascii="Calibri" w:hAnsi="Calibri" w:cs="Calibri"/>
          <w:sz w:val="24"/>
          <w:szCs w:val="24"/>
        </w:rPr>
      </w:pPr>
      <w:hyperlink r:id="rId13" w:history="1">
        <w:r w:rsidR="00CF7EA6">
          <w:rPr>
            <w:rStyle w:val="Hyperlink"/>
          </w:rPr>
          <w:t>EAB Award Highlights</w:t>
        </w:r>
      </w:hyperlink>
      <w:r w:rsidR="00F42AB7">
        <w:rPr>
          <w:rFonts w:ascii="Calibri" w:hAnsi="Calibri" w:cs="Calibri"/>
          <w:sz w:val="24"/>
          <w:szCs w:val="24"/>
        </w:rPr>
        <w:t xml:space="preserve"> </w:t>
      </w:r>
    </w:p>
    <w:p w14:paraId="08AFB8BB" w14:textId="77777777" w:rsidR="00C1716B" w:rsidRPr="00301971" w:rsidRDefault="00C1716B" w:rsidP="00301971">
      <w:pPr>
        <w:spacing w:after="0"/>
        <w:ind w:left="2160"/>
        <w:rPr>
          <w:rFonts w:ascii="Calibri" w:hAnsi="Calibri" w:cs="Calibri"/>
          <w:sz w:val="24"/>
          <w:szCs w:val="24"/>
        </w:rPr>
      </w:pPr>
    </w:p>
    <w:p w14:paraId="233E882C" w14:textId="1B6D5D98" w:rsidR="007A4CC8" w:rsidRDefault="007A4CC8" w:rsidP="007A4CC8">
      <w:pPr>
        <w:pStyle w:val="ListParagraph"/>
        <w:numPr>
          <w:ilvl w:val="0"/>
          <w:numId w:val="1"/>
        </w:numPr>
        <w:spacing w:after="0"/>
        <w:rPr>
          <w:rFonts w:ascii="Calibri" w:hAnsi="Calibri" w:cs="Calibri"/>
          <w:sz w:val="24"/>
          <w:szCs w:val="24"/>
        </w:rPr>
      </w:pPr>
      <w:r>
        <w:rPr>
          <w:rFonts w:ascii="Calibri" w:hAnsi="Calibri" w:cs="Calibri"/>
          <w:sz w:val="24"/>
          <w:szCs w:val="24"/>
        </w:rPr>
        <w:t>Robotics League Event</w:t>
      </w:r>
    </w:p>
    <w:p w14:paraId="33863CB8" w14:textId="7AF883FA" w:rsidR="007A4CC8" w:rsidRDefault="007A4CC8" w:rsidP="007A4CC8">
      <w:pPr>
        <w:pStyle w:val="ListParagraph"/>
        <w:numPr>
          <w:ilvl w:val="1"/>
          <w:numId w:val="1"/>
        </w:numPr>
        <w:spacing w:after="0"/>
        <w:rPr>
          <w:rFonts w:ascii="Calibri" w:hAnsi="Calibri" w:cs="Calibri"/>
          <w:sz w:val="24"/>
          <w:szCs w:val="24"/>
        </w:rPr>
      </w:pPr>
      <w:r>
        <w:rPr>
          <w:rFonts w:ascii="Calibri" w:hAnsi="Calibri" w:cs="Calibri"/>
          <w:sz w:val="24"/>
          <w:szCs w:val="24"/>
        </w:rPr>
        <w:t>Competition held November 24 at La Reina</w:t>
      </w:r>
    </w:p>
    <w:p w14:paraId="4B0ADFAA" w14:textId="6C629D88" w:rsidR="007A4CC8" w:rsidRDefault="007A4CC8" w:rsidP="007A4CC8">
      <w:pPr>
        <w:pStyle w:val="ListParagraph"/>
        <w:numPr>
          <w:ilvl w:val="1"/>
          <w:numId w:val="1"/>
        </w:numPr>
        <w:spacing w:after="0"/>
        <w:rPr>
          <w:rFonts w:ascii="Calibri" w:hAnsi="Calibri" w:cs="Calibri"/>
          <w:sz w:val="24"/>
          <w:szCs w:val="24"/>
        </w:rPr>
      </w:pPr>
      <w:r>
        <w:rPr>
          <w:rFonts w:ascii="Calibri" w:hAnsi="Calibri" w:cs="Calibri"/>
          <w:sz w:val="24"/>
          <w:szCs w:val="24"/>
        </w:rPr>
        <w:t>There were 21 teams</w:t>
      </w:r>
      <w:r w:rsidR="000D00F3">
        <w:rPr>
          <w:rFonts w:ascii="Calibri" w:hAnsi="Calibri" w:cs="Calibri"/>
          <w:sz w:val="24"/>
          <w:szCs w:val="24"/>
        </w:rPr>
        <w:t>, 180</w:t>
      </w:r>
      <w:r>
        <w:rPr>
          <w:rFonts w:ascii="Calibri" w:hAnsi="Calibri" w:cs="Calibri"/>
          <w:sz w:val="24"/>
          <w:szCs w:val="24"/>
        </w:rPr>
        <w:t>participants</w:t>
      </w:r>
      <w:r w:rsidR="000D00F3">
        <w:rPr>
          <w:rFonts w:ascii="Calibri" w:hAnsi="Calibri" w:cs="Calibri"/>
          <w:sz w:val="24"/>
          <w:szCs w:val="24"/>
        </w:rPr>
        <w:t>, and over 30 volunteers</w:t>
      </w:r>
    </w:p>
    <w:p w14:paraId="431701B5" w14:textId="4FD40606" w:rsidR="000D00F3" w:rsidRDefault="000D00F3" w:rsidP="00301971">
      <w:pPr>
        <w:pStyle w:val="ListParagraph"/>
        <w:numPr>
          <w:ilvl w:val="1"/>
          <w:numId w:val="1"/>
        </w:numPr>
        <w:spacing w:after="0" w:line="240" w:lineRule="auto"/>
        <w:rPr>
          <w:rFonts w:ascii="Times New Roman" w:eastAsia="Times New Roman" w:hAnsi="Times New Roman" w:cs="Times New Roman"/>
          <w:sz w:val="24"/>
          <w:szCs w:val="24"/>
        </w:rPr>
      </w:pPr>
      <w:r w:rsidRPr="00502C17">
        <w:rPr>
          <w:rFonts w:ascii="Times New Roman" w:eastAsia="Times New Roman" w:hAnsi="Times New Roman" w:cs="Times New Roman"/>
          <w:sz w:val="24"/>
          <w:szCs w:val="24"/>
        </w:rPr>
        <w:t>Bob</w:t>
      </w:r>
      <w:r>
        <w:rPr>
          <w:rFonts w:ascii="Times New Roman" w:eastAsia="Times New Roman" w:hAnsi="Times New Roman" w:cs="Times New Roman"/>
          <w:sz w:val="24"/>
          <w:szCs w:val="24"/>
        </w:rPr>
        <w:t xml:space="preserve"> who </w:t>
      </w:r>
      <w:r w:rsidR="00A1674D">
        <w:rPr>
          <w:rFonts w:ascii="Times New Roman" w:eastAsia="Times New Roman" w:hAnsi="Times New Roman" w:cs="Times New Roman"/>
          <w:sz w:val="24"/>
          <w:szCs w:val="24"/>
        </w:rPr>
        <w:t xml:space="preserve">is one of the lead </w:t>
      </w:r>
      <w:r>
        <w:rPr>
          <w:rFonts w:ascii="Times New Roman" w:eastAsia="Times New Roman" w:hAnsi="Times New Roman" w:cs="Times New Roman"/>
          <w:sz w:val="24"/>
          <w:szCs w:val="24"/>
        </w:rPr>
        <w:t>organize</w:t>
      </w:r>
      <w:r w:rsidR="00A1674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s </w:t>
      </w:r>
      <w:r w:rsidR="00A1674D">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event </w:t>
      </w:r>
      <w:r w:rsidRPr="00502C17">
        <w:rPr>
          <w:rFonts w:ascii="Times New Roman" w:eastAsia="Times New Roman" w:hAnsi="Times New Roman" w:cs="Times New Roman"/>
          <w:sz w:val="24"/>
          <w:szCs w:val="24"/>
        </w:rPr>
        <w:t xml:space="preserve">reported that the tournament was one of the smoothest </w:t>
      </w:r>
      <w:r>
        <w:rPr>
          <w:rFonts w:ascii="Times New Roman" w:eastAsia="Times New Roman" w:hAnsi="Times New Roman" w:cs="Times New Roman"/>
          <w:sz w:val="24"/>
          <w:szCs w:val="24"/>
        </w:rPr>
        <w:t xml:space="preserve">experienced </w:t>
      </w:r>
      <w:r w:rsidRPr="00502C17">
        <w:rPr>
          <w:rFonts w:ascii="Times New Roman" w:eastAsia="Times New Roman" w:hAnsi="Times New Roman" w:cs="Times New Roman"/>
          <w:sz w:val="24"/>
          <w:szCs w:val="24"/>
        </w:rPr>
        <w:t xml:space="preserve">thanks to our volunteers.  </w:t>
      </w:r>
    </w:p>
    <w:p w14:paraId="64A95A6A" w14:textId="03D1A00D" w:rsidR="000D00F3" w:rsidRPr="00502C17" w:rsidRDefault="000D00F3" w:rsidP="00301971">
      <w:pPr>
        <w:pStyle w:val="ListParagraph"/>
        <w:numPr>
          <w:ilvl w:val="2"/>
          <w:numId w:val="1"/>
        </w:numPr>
        <w:spacing w:after="0" w:line="240" w:lineRule="auto"/>
        <w:rPr>
          <w:rFonts w:ascii="Times New Roman" w:eastAsia="Times New Roman" w:hAnsi="Times New Roman" w:cs="Times New Roman"/>
          <w:sz w:val="24"/>
          <w:szCs w:val="24"/>
        </w:rPr>
      </w:pPr>
      <w:r w:rsidRPr="00502C17">
        <w:rPr>
          <w:rFonts w:ascii="Times New Roman" w:eastAsia="Times New Roman" w:hAnsi="Times New Roman" w:cs="Times New Roman"/>
          <w:sz w:val="24"/>
          <w:szCs w:val="24"/>
        </w:rPr>
        <w:t>Chuck - set up on Saturday morning and judging</w:t>
      </w:r>
    </w:p>
    <w:p w14:paraId="4FFE704B" w14:textId="1BF5B20C" w:rsidR="000D00F3" w:rsidRPr="000D00F3" w:rsidRDefault="000D00F3" w:rsidP="00301971">
      <w:pPr>
        <w:pStyle w:val="ListParagraph"/>
        <w:numPr>
          <w:ilvl w:val="2"/>
          <w:numId w:val="1"/>
        </w:numPr>
        <w:spacing w:after="0" w:line="240" w:lineRule="auto"/>
        <w:rPr>
          <w:rFonts w:ascii="Times New Roman" w:eastAsia="Times New Roman" w:hAnsi="Times New Roman" w:cs="Times New Roman"/>
          <w:sz w:val="24"/>
          <w:szCs w:val="24"/>
        </w:rPr>
      </w:pPr>
      <w:r w:rsidRPr="000D00F3">
        <w:rPr>
          <w:rFonts w:ascii="Times New Roman" w:eastAsia="Times New Roman" w:hAnsi="Times New Roman" w:cs="Times New Roman"/>
          <w:sz w:val="24"/>
          <w:szCs w:val="24"/>
        </w:rPr>
        <w:t>Deron - check-in registration and judging</w:t>
      </w:r>
    </w:p>
    <w:p w14:paraId="6F26DAA4" w14:textId="3BBC26FD" w:rsidR="000D00F3" w:rsidRPr="000D00F3" w:rsidRDefault="000D00F3" w:rsidP="00301971">
      <w:pPr>
        <w:pStyle w:val="ListParagraph"/>
        <w:numPr>
          <w:ilvl w:val="2"/>
          <w:numId w:val="1"/>
        </w:numPr>
        <w:spacing w:after="0" w:line="240" w:lineRule="auto"/>
        <w:rPr>
          <w:rFonts w:ascii="Times New Roman" w:eastAsia="Times New Roman" w:hAnsi="Times New Roman" w:cs="Times New Roman"/>
          <w:sz w:val="24"/>
          <w:szCs w:val="24"/>
        </w:rPr>
      </w:pPr>
      <w:r w:rsidRPr="000D00F3">
        <w:rPr>
          <w:rFonts w:ascii="Times New Roman" w:eastAsia="Times New Roman" w:hAnsi="Times New Roman" w:cs="Times New Roman"/>
          <w:sz w:val="24"/>
          <w:szCs w:val="24"/>
        </w:rPr>
        <w:t>Stephanie - Check-in registration</w:t>
      </w:r>
    </w:p>
    <w:p w14:paraId="409EA6E9" w14:textId="77777777" w:rsidR="000D00F3" w:rsidRPr="00502C17" w:rsidRDefault="000D00F3" w:rsidP="00301971">
      <w:pPr>
        <w:pStyle w:val="ListParagraph"/>
        <w:numPr>
          <w:ilvl w:val="2"/>
          <w:numId w:val="1"/>
        </w:numPr>
        <w:spacing w:after="0" w:line="240" w:lineRule="auto"/>
        <w:rPr>
          <w:rFonts w:ascii="Times New Roman" w:eastAsia="Times New Roman" w:hAnsi="Times New Roman" w:cs="Times New Roman"/>
          <w:sz w:val="24"/>
          <w:szCs w:val="24"/>
        </w:rPr>
      </w:pPr>
      <w:r w:rsidRPr="000D00F3">
        <w:rPr>
          <w:rFonts w:ascii="Times New Roman" w:eastAsia="Times New Roman" w:hAnsi="Times New Roman" w:cs="Times New Roman"/>
          <w:sz w:val="24"/>
          <w:szCs w:val="24"/>
        </w:rPr>
        <w:t xml:space="preserve">Leesa </w:t>
      </w:r>
      <w:proofErr w:type="spellStart"/>
      <w:r w:rsidRPr="000D00F3">
        <w:rPr>
          <w:rFonts w:ascii="Times New Roman" w:eastAsia="Times New Roman" w:hAnsi="Times New Roman" w:cs="Times New Roman"/>
          <w:sz w:val="24"/>
          <w:szCs w:val="24"/>
        </w:rPr>
        <w:t>McBurnie</w:t>
      </w:r>
      <w:proofErr w:type="spellEnd"/>
      <w:r w:rsidRPr="000D00F3">
        <w:rPr>
          <w:rFonts w:ascii="Times New Roman" w:eastAsia="Times New Roman" w:hAnsi="Times New Roman" w:cs="Times New Roman"/>
          <w:sz w:val="24"/>
          <w:szCs w:val="24"/>
        </w:rPr>
        <w:t xml:space="preserve"> (a regular guest at EMBS meetings but not an IEEE member) - judging</w:t>
      </w:r>
    </w:p>
    <w:p w14:paraId="496AF3D3" w14:textId="21388D38" w:rsidR="000D00F3" w:rsidRPr="00301971" w:rsidRDefault="000D00F3" w:rsidP="00301971">
      <w:pPr>
        <w:pStyle w:val="ListParagraph"/>
        <w:numPr>
          <w:ilvl w:val="1"/>
          <w:numId w:val="1"/>
        </w:numPr>
        <w:spacing w:after="0" w:line="240" w:lineRule="auto"/>
        <w:rPr>
          <w:rFonts w:ascii="Times New Roman" w:eastAsia="Times New Roman" w:hAnsi="Times New Roman" w:cs="Times New Roman"/>
          <w:sz w:val="24"/>
          <w:szCs w:val="24"/>
        </w:rPr>
      </w:pPr>
      <w:r w:rsidRPr="000D00F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IEEE </w:t>
      </w:r>
      <w:r w:rsidRPr="000D00F3">
        <w:rPr>
          <w:rFonts w:ascii="Times New Roman" w:eastAsia="Times New Roman" w:hAnsi="Times New Roman" w:cs="Times New Roman"/>
          <w:sz w:val="24"/>
          <w:szCs w:val="24"/>
        </w:rPr>
        <w:t>section funded</w:t>
      </w:r>
      <w:r>
        <w:rPr>
          <w:rFonts w:ascii="Times New Roman" w:eastAsia="Times New Roman" w:hAnsi="Times New Roman" w:cs="Times New Roman"/>
          <w:sz w:val="24"/>
          <w:szCs w:val="24"/>
        </w:rPr>
        <w:t xml:space="preserve"> </w:t>
      </w:r>
      <w:r w:rsidRPr="000D00F3">
        <w:rPr>
          <w:rFonts w:ascii="Times New Roman" w:eastAsia="Times New Roman" w:hAnsi="Times New Roman" w:cs="Times New Roman"/>
          <w:sz w:val="24"/>
          <w:szCs w:val="24"/>
        </w:rPr>
        <w:t>the materials for 8 competition tables which will now stay at La Reina</w:t>
      </w:r>
      <w:r>
        <w:rPr>
          <w:rFonts w:ascii="Times New Roman" w:eastAsia="Times New Roman" w:hAnsi="Times New Roman" w:cs="Times New Roman"/>
          <w:sz w:val="24"/>
          <w:szCs w:val="24"/>
        </w:rPr>
        <w:t xml:space="preserve"> for next year. </w:t>
      </w:r>
      <w:r w:rsidRPr="000D00F3">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removes the need to rent a truck to bring tables from Ventura High School and </w:t>
      </w:r>
      <w:r w:rsidRPr="000D00F3">
        <w:rPr>
          <w:rFonts w:ascii="Times New Roman" w:eastAsia="Times New Roman" w:hAnsi="Times New Roman" w:cs="Times New Roman"/>
          <w:sz w:val="24"/>
          <w:szCs w:val="24"/>
        </w:rPr>
        <w:t>makes the event much easier</w:t>
      </w:r>
      <w:r>
        <w:rPr>
          <w:rFonts w:ascii="Times New Roman" w:eastAsia="Times New Roman" w:hAnsi="Times New Roman" w:cs="Times New Roman"/>
          <w:sz w:val="24"/>
          <w:szCs w:val="24"/>
        </w:rPr>
        <w:t xml:space="preserve"> to set up in the future. </w:t>
      </w:r>
    </w:p>
    <w:p w14:paraId="5184D0CB" w14:textId="409B12C5" w:rsidR="007A4CC8" w:rsidRDefault="007A4CC8" w:rsidP="007A4CC8">
      <w:pPr>
        <w:pStyle w:val="ListParagraph"/>
        <w:numPr>
          <w:ilvl w:val="1"/>
          <w:numId w:val="1"/>
        </w:numPr>
        <w:spacing w:after="0"/>
        <w:rPr>
          <w:rFonts w:ascii="Calibri" w:hAnsi="Calibri" w:cs="Calibri"/>
          <w:sz w:val="24"/>
          <w:szCs w:val="24"/>
        </w:rPr>
      </w:pPr>
      <w:r w:rsidRPr="007A4CC8">
        <w:rPr>
          <w:rFonts w:ascii="Calibri" w:hAnsi="Calibri" w:cs="Calibri"/>
          <w:sz w:val="24"/>
          <w:szCs w:val="24"/>
        </w:rPr>
        <w:t xml:space="preserve">Pictures from the event are posted at </w:t>
      </w:r>
      <w:hyperlink r:id="rId14" w:history="1">
        <w:r w:rsidRPr="007B5856">
          <w:rPr>
            <w:rStyle w:val="Hyperlink"/>
            <w:rFonts w:ascii="Calibri" w:hAnsi="Calibri" w:cs="Calibri"/>
            <w:sz w:val="24"/>
            <w:szCs w:val="24"/>
          </w:rPr>
          <w:t>https://www.facebook.com/pg/IEEEofVenturaCounty/photos/?tab=album&amp;album_id=3278385865565799</w:t>
        </w:r>
      </w:hyperlink>
    </w:p>
    <w:p w14:paraId="20BFC5AA" w14:textId="7E52D874" w:rsidR="007A4CC8" w:rsidRDefault="007A4CC8" w:rsidP="007A4CC8">
      <w:pPr>
        <w:pStyle w:val="ListParagraph"/>
        <w:numPr>
          <w:ilvl w:val="1"/>
          <w:numId w:val="1"/>
        </w:numPr>
        <w:spacing w:after="0"/>
        <w:rPr>
          <w:rFonts w:ascii="Calibri" w:hAnsi="Calibri" w:cs="Calibri"/>
          <w:sz w:val="24"/>
          <w:szCs w:val="24"/>
        </w:rPr>
      </w:pPr>
      <w:r w:rsidRPr="007A4CC8">
        <w:rPr>
          <w:rFonts w:ascii="Calibri" w:hAnsi="Calibri" w:cs="Calibri"/>
          <w:sz w:val="24"/>
          <w:szCs w:val="24"/>
        </w:rPr>
        <w:t xml:space="preserve">Videos are at </w:t>
      </w:r>
      <w:hyperlink r:id="rId15" w:history="1">
        <w:r w:rsidRPr="007B5856">
          <w:rPr>
            <w:rStyle w:val="Hyperlink"/>
            <w:rFonts w:ascii="Calibri" w:hAnsi="Calibri" w:cs="Calibri"/>
            <w:sz w:val="24"/>
            <w:szCs w:val="24"/>
          </w:rPr>
          <w:t>https://www.facebook.com/IEEEofVenturaCounty/videos/1058218777853275/</w:t>
        </w:r>
      </w:hyperlink>
    </w:p>
    <w:p w14:paraId="5A3DECCA" w14:textId="68C3119C" w:rsidR="00705A56" w:rsidRPr="00662743" w:rsidRDefault="00705A56" w:rsidP="00705A56">
      <w:pPr>
        <w:spacing w:after="0"/>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Financial Report</w:t>
      </w:r>
      <w:r>
        <w:rPr>
          <w:rFonts w:asciiTheme="majorHAnsi" w:eastAsiaTheme="majorEastAsia" w:hAnsiTheme="majorHAnsi" w:cstheme="majorBidi"/>
          <w:b/>
          <w:bCs/>
          <w:color w:val="365F91" w:themeColor="accent1" w:themeShade="BF"/>
          <w:sz w:val="28"/>
          <w:szCs w:val="28"/>
        </w:rPr>
        <w:t xml:space="preserve"> </w:t>
      </w:r>
    </w:p>
    <w:p w14:paraId="14B1D8D4" w14:textId="77777777" w:rsidR="00705A56" w:rsidRDefault="00705A56" w:rsidP="00705A56">
      <w:pPr>
        <w:spacing w:after="0"/>
        <w:rPr>
          <w:rFonts w:ascii="Calibri" w:eastAsiaTheme="majorEastAsia" w:hAnsi="Calibri" w:cs="Calibri"/>
          <w:sz w:val="24"/>
          <w:szCs w:val="24"/>
        </w:rPr>
      </w:pPr>
    </w:p>
    <w:p w14:paraId="05D7EF85" w14:textId="42969BD7" w:rsidR="00705A56" w:rsidRDefault="00705A56" w:rsidP="00705A56">
      <w:pPr>
        <w:spacing w:after="0"/>
        <w:rPr>
          <w:rFonts w:ascii="Calibri" w:eastAsiaTheme="majorEastAsia" w:hAnsi="Calibri" w:cs="Calibri"/>
          <w:sz w:val="24"/>
          <w:szCs w:val="24"/>
        </w:rPr>
      </w:pPr>
      <w:r>
        <w:rPr>
          <w:rFonts w:ascii="Calibri" w:eastAsiaTheme="majorEastAsia" w:hAnsi="Calibri" w:cs="Calibri"/>
          <w:sz w:val="24"/>
          <w:szCs w:val="24"/>
        </w:rPr>
        <w:t xml:space="preserve">Deron prepared the </w:t>
      </w:r>
      <w:r w:rsidR="007A4CC8">
        <w:rPr>
          <w:rFonts w:ascii="Calibri" w:eastAsiaTheme="majorEastAsia" w:hAnsi="Calibri" w:cs="Calibri"/>
          <w:sz w:val="24"/>
          <w:szCs w:val="24"/>
        </w:rPr>
        <w:t>end of the year</w:t>
      </w:r>
      <w:r>
        <w:rPr>
          <w:rFonts w:ascii="Calibri" w:eastAsiaTheme="majorEastAsia" w:hAnsi="Calibri" w:cs="Calibri"/>
          <w:sz w:val="24"/>
          <w:szCs w:val="24"/>
        </w:rPr>
        <w:t xml:space="preserve"> financial report.  </w:t>
      </w:r>
      <w:r w:rsidRPr="007436F7">
        <w:rPr>
          <w:rFonts w:ascii="Calibri" w:eastAsiaTheme="majorEastAsia" w:hAnsi="Calibri" w:cs="Calibri"/>
          <w:sz w:val="24"/>
          <w:szCs w:val="24"/>
        </w:rPr>
        <w:t xml:space="preserve"> </w:t>
      </w:r>
      <w:r>
        <w:rPr>
          <w:rFonts w:ascii="Calibri" w:eastAsiaTheme="majorEastAsia" w:hAnsi="Calibri" w:cs="Calibri"/>
          <w:sz w:val="24"/>
          <w:szCs w:val="24"/>
        </w:rPr>
        <w:t xml:space="preserve"> </w:t>
      </w:r>
    </w:p>
    <w:p w14:paraId="12402EF0" w14:textId="50E785CD" w:rsidR="001D511A" w:rsidRDefault="00122731" w:rsidP="00BB2628">
      <w:pPr>
        <w:pStyle w:val="ListParagraph"/>
        <w:numPr>
          <w:ilvl w:val="0"/>
          <w:numId w:val="1"/>
        </w:numPr>
        <w:spacing w:after="0"/>
        <w:rPr>
          <w:rFonts w:ascii="Calibri" w:hAnsi="Calibri" w:cs="Calibri"/>
          <w:color w:val="000000" w:themeColor="text1"/>
          <w:sz w:val="24"/>
          <w:szCs w:val="24"/>
        </w:rPr>
      </w:pPr>
      <w:r>
        <w:rPr>
          <w:rFonts w:ascii="Calibri" w:hAnsi="Calibri" w:cs="Calibri"/>
          <w:color w:val="000000" w:themeColor="text1"/>
          <w:sz w:val="24"/>
          <w:szCs w:val="24"/>
        </w:rPr>
        <w:t>Officers should check the expenses to make sure the spreadsheet is correct</w:t>
      </w:r>
    </w:p>
    <w:p w14:paraId="5D04F5E4" w14:textId="06229461" w:rsidR="00122731" w:rsidRDefault="00122731" w:rsidP="00BB2628">
      <w:pPr>
        <w:pStyle w:val="ListParagraph"/>
        <w:numPr>
          <w:ilvl w:val="0"/>
          <w:numId w:val="1"/>
        </w:numPr>
        <w:spacing w:after="0"/>
        <w:rPr>
          <w:rFonts w:ascii="Calibri" w:hAnsi="Calibri" w:cs="Calibri"/>
          <w:color w:val="000000" w:themeColor="text1"/>
          <w:sz w:val="24"/>
          <w:szCs w:val="24"/>
        </w:rPr>
      </w:pPr>
      <w:r>
        <w:rPr>
          <w:rFonts w:ascii="Calibri" w:hAnsi="Calibri" w:cs="Calibri"/>
          <w:color w:val="000000" w:themeColor="text1"/>
          <w:sz w:val="24"/>
          <w:szCs w:val="24"/>
        </w:rPr>
        <w:t>Hub101 gift</w:t>
      </w:r>
    </w:p>
    <w:p w14:paraId="77A2F16D" w14:textId="017CA676" w:rsidR="00122731" w:rsidRDefault="00122731" w:rsidP="00122731">
      <w:pPr>
        <w:pStyle w:val="ListParagraph"/>
        <w:numPr>
          <w:ilvl w:val="1"/>
          <w:numId w:val="1"/>
        </w:numPr>
        <w:spacing w:after="0"/>
        <w:rPr>
          <w:rFonts w:ascii="Calibri" w:hAnsi="Calibri" w:cs="Calibri"/>
          <w:color w:val="000000" w:themeColor="text1"/>
          <w:sz w:val="24"/>
          <w:szCs w:val="24"/>
        </w:rPr>
      </w:pPr>
      <w:r w:rsidRPr="00122731">
        <w:rPr>
          <w:rFonts w:ascii="Calibri" w:hAnsi="Calibri" w:cs="Calibri"/>
          <w:b/>
          <w:bCs/>
          <w:color w:val="000000" w:themeColor="text1"/>
          <w:sz w:val="24"/>
          <w:szCs w:val="24"/>
        </w:rPr>
        <w:t>Nathalie</w:t>
      </w:r>
      <w:r>
        <w:rPr>
          <w:rFonts w:ascii="Calibri" w:hAnsi="Calibri" w:cs="Calibri"/>
          <w:color w:val="000000" w:themeColor="text1"/>
          <w:sz w:val="24"/>
          <w:szCs w:val="24"/>
        </w:rPr>
        <w:t xml:space="preserve"> is going to get an updated quote for mugs that have the Hub101 and IEEE-BV logos and a tag line that Cybersecurity matters.</w:t>
      </w:r>
    </w:p>
    <w:p w14:paraId="327F627B" w14:textId="116EFFF4" w:rsidR="00774E2E" w:rsidRDefault="00A1674D" w:rsidP="00BB2628">
      <w:pPr>
        <w:pStyle w:val="ListParagraph"/>
        <w:numPr>
          <w:ilvl w:val="0"/>
          <w:numId w:val="1"/>
        </w:numPr>
        <w:spacing w:after="0"/>
        <w:rPr>
          <w:rFonts w:ascii="Calibri" w:hAnsi="Calibri" w:cs="Calibri"/>
          <w:color w:val="000000" w:themeColor="text1"/>
          <w:sz w:val="24"/>
          <w:szCs w:val="24"/>
        </w:rPr>
      </w:pPr>
      <w:r>
        <w:rPr>
          <w:rFonts w:ascii="Calibri" w:hAnsi="Calibri" w:cs="Calibri"/>
          <w:color w:val="000000" w:themeColor="text1"/>
          <w:sz w:val="24"/>
          <w:szCs w:val="24"/>
        </w:rPr>
        <w:t xml:space="preserve">Clarification: One room at the Westin Waterfront Hotel was graciously sponsored by the EAB. </w:t>
      </w:r>
    </w:p>
    <w:p w14:paraId="7406F204" w14:textId="051F0382" w:rsidR="00F027B2" w:rsidRPr="00301971" w:rsidRDefault="00C1716B" w:rsidP="00301971">
      <w:pPr>
        <w:spacing w:after="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BV as R</w:t>
      </w:r>
      <w:r w:rsidR="00F027B2">
        <w:rPr>
          <w:rFonts w:asciiTheme="majorHAnsi" w:eastAsiaTheme="majorEastAsia" w:hAnsiTheme="majorHAnsi" w:cstheme="majorBidi"/>
          <w:b/>
          <w:bCs/>
          <w:color w:val="365F91" w:themeColor="accent1" w:themeShade="BF"/>
          <w:sz w:val="28"/>
          <w:szCs w:val="28"/>
        </w:rPr>
        <w:t xml:space="preserve">ecipient of the IEEE Foundation Grant for 2020 </w:t>
      </w:r>
    </w:p>
    <w:p w14:paraId="22AA1B15" w14:textId="77777777" w:rsidR="00F027B2" w:rsidRPr="00301971" w:rsidRDefault="00F027B2" w:rsidP="00301971">
      <w:pPr>
        <w:spacing w:after="0"/>
        <w:rPr>
          <w:rFonts w:ascii="Calibri" w:hAnsi="Calibri" w:cs="Calibri"/>
          <w:color w:val="000000" w:themeColor="text1"/>
          <w:sz w:val="24"/>
          <w:szCs w:val="24"/>
        </w:rPr>
      </w:pPr>
    </w:p>
    <w:p w14:paraId="4B3108DC" w14:textId="5E1D5A54" w:rsidR="00BB2628" w:rsidRDefault="00A1674D" w:rsidP="00BB2628">
      <w:pPr>
        <w:pStyle w:val="ListParagraph"/>
        <w:numPr>
          <w:ilvl w:val="0"/>
          <w:numId w:val="1"/>
        </w:numPr>
        <w:spacing w:after="0"/>
        <w:rPr>
          <w:rFonts w:ascii="Calibri" w:hAnsi="Calibri" w:cs="Calibri"/>
          <w:color w:val="000000" w:themeColor="text1"/>
          <w:sz w:val="24"/>
          <w:szCs w:val="24"/>
        </w:rPr>
      </w:pPr>
      <w:r>
        <w:rPr>
          <w:rFonts w:ascii="Calibri" w:hAnsi="Calibri" w:cs="Calibri"/>
          <w:color w:val="000000" w:themeColor="text1"/>
          <w:sz w:val="24"/>
          <w:szCs w:val="24"/>
        </w:rPr>
        <w:t xml:space="preserve">We </w:t>
      </w:r>
      <w:r w:rsidR="005C0A0B">
        <w:rPr>
          <w:rFonts w:ascii="Calibri" w:hAnsi="Calibri" w:cs="Calibri"/>
          <w:color w:val="000000" w:themeColor="text1"/>
          <w:sz w:val="24"/>
          <w:szCs w:val="24"/>
        </w:rPr>
        <w:t xml:space="preserve">have been selected as </w:t>
      </w:r>
      <w:r w:rsidR="00C1716B">
        <w:rPr>
          <w:rFonts w:ascii="Calibri" w:hAnsi="Calibri" w:cs="Calibri"/>
          <w:color w:val="000000" w:themeColor="text1"/>
          <w:sz w:val="24"/>
          <w:szCs w:val="24"/>
        </w:rPr>
        <w:t>a 2020 grantee of an</w:t>
      </w:r>
      <w:r w:rsidR="005C0A0B">
        <w:rPr>
          <w:rFonts w:ascii="Calibri" w:hAnsi="Calibri" w:cs="Calibri"/>
          <w:color w:val="000000" w:themeColor="text1"/>
          <w:sz w:val="24"/>
          <w:szCs w:val="24"/>
        </w:rPr>
        <w:t xml:space="preserve"> </w:t>
      </w:r>
      <w:r w:rsidR="00BB2628">
        <w:rPr>
          <w:rFonts w:ascii="Calibri" w:hAnsi="Calibri" w:cs="Calibri"/>
          <w:color w:val="000000" w:themeColor="text1"/>
          <w:sz w:val="24"/>
          <w:szCs w:val="24"/>
        </w:rPr>
        <w:t xml:space="preserve">IEEE Foundation grant </w:t>
      </w:r>
      <w:r>
        <w:rPr>
          <w:rFonts w:ascii="Calibri" w:hAnsi="Calibri" w:cs="Calibri"/>
          <w:color w:val="000000" w:themeColor="text1"/>
          <w:sz w:val="24"/>
          <w:szCs w:val="24"/>
        </w:rPr>
        <w:t xml:space="preserve">for </w:t>
      </w:r>
      <w:r w:rsidR="00C1716B">
        <w:rPr>
          <w:rFonts w:ascii="Calibri" w:hAnsi="Calibri" w:cs="Calibri"/>
          <w:color w:val="000000" w:themeColor="text1"/>
          <w:sz w:val="24"/>
          <w:szCs w:val="24"/>
        </w:rPr>
        <w:t>a contract</w:t>
      </w:r>
      <w:r>
        <w:rPr>
          <w:rFonts w:ascii="Calibri" w:hAnsi="Calibri" w:cs="Calibri"/>
          <w:color w:val="000000" w:themeColor="text1"/>
          <w:sz w:val="24"/>
          <w:szCs w:val="24"/>
        </w:rPr>
        <w:t xml:space="preserve"> of </w:t>
      </w:r>
      <w:r w:rsidR="00BB2628" w:rsidRPr="00BB2628">
        <w:rPr>
          <w:rFonts w:ascii="Calibri" w:hAnsi="Calibri" w:cs="Calibri"/>
          <w:color w:val="000000" w:themeColor="text1"/>
          <w:sz w:val="24"/>
          <w:szCs w:val="24"/>
        </w:rPr>
        <w:t>$17,470</w:t>
      </w:r>
      <w:r w:rsidR="005C0A0B">
        <w:rPr>
          <w:rFonts w:ascii="Calibri" w:hAnsi="Calibri" w:cs="Calibri"/>
          <w:color w:val="000000" w:themeColor="text1"/>
          <w:sz w:val="24"/>
          <w:szCs w:val="24"/>
        </w:rPr>
        <w:t xml:space="preserve"> </w:t>
      </w:r>
    </w:p>
    <w:p w14:paraId="2E522EEF" w14:textId="271F3743" w:rsidR="00826209" w:rsidRDefault="00BB2628" w:rsidP="0086165D">
      <w:pPr>
        <w:pStyle w:val="ListParagraph"/>
        <w:numPr>
          <w:ilvl w:val="1"/>
          <w:numId w:val="1"/>
        </w:numPr>
        <w:spacing w:after="0"/>
        <w:rPr>
          <w:rFonts w:ascii="Calibri" w:hAnsi="Calibri" w:cs="Calibri"/>
          <w:color w:val="000000" w:themeColor="text1"/>
          <w:sz w:val="24"/>
          <w:szCs w:val="24"/>
        </w:rPr>
      </w:pPr>
      <w:r w:rsidRPr="00826209">
        <w:rPr>
          <w:rFonts w:ascii="Calibri" w:hAnsi="Calibri" w:cs="Calibri"/>
          <w:color w:val="000000" w:themeColor="text1"/>
          <w:sz w:val="24"/>
          <w:szCs w:val="24"/>
        </w:rPr>
        <w:lastRenderedPageBreak/>
        <w:t xml:space="preserve">Thanks to </w:t>
      </w:r>
      <w:r w:rsidRPr="00826209">
        <w:rPr>
          <w:rFonts w:ascii="Calibri" w:hAnsi="Calibri" w:cs="Calibri"/>
          <w:b/>
          <w:bCs/>
          <w:color w:val="000000" w:themeColor="text1"/>
          <w:sz w:val="24"/>
          <w:szCs w:val="24"/>
        </w:rPr>
        <w:t>Nathalie</w:t>
      </w:r>
      <w:r w:rsidRPr="00826209">
        <w:rPr>
          <w:rFonts w:ascii="Calibri" w:hAnsi="Calibri" w:cs="Calibri"/>
          <w:color w:val="000000" w:themeColor="text1"/>
          <w:sz w:val="24"/>
          <w:szCs w:val="24"/>
        </w:rPr>
        <w:t xml:space="preserve"> for spearheading the initiative to </w:t>
      </w:r>
      <w:r w:rsidR="00826209" w:rsidRPr="00826209">
        <w:rPr>
          <w:rFonts w:ascii="Calibri" w:hAnsi="Calibri" w:cs="Calibri"/>
          <w:color w:val="000000" w:themeColor="text1"/>
          <w:sz w:val="24"/>
          <w:szCs w:val="24"/>
        </w:rPr>
        <w:t xml:space="preserve">write </w:t>
      </w:r>
      <w:r w:rsidRPr="00826209">
        <w:rPr>
          <w:rFonts w:ascii="Calibri" w:hAnsi="Calibri" w:cs="Calibri"/>
          <w:color w:val="000000" w:themeColor="text1"/>
          <w:sz w:val="24"/>
          <w:szCs w:val="24"/>
        </w:rPr>
        <w:t>the grant</w:t>
      </w:r>
      <w:r w:rsidR="00A1674D">
        <w:rPr>
          <w:rFonts w:ascii="Calibri" w:hAnsi="Calibri" w:cs="Calibri"/>
          <w:color w:val="000000" w:themeColor="text1"/>
          <w:sz w:val="24"/>
          <w:szCs w:val="24"/>
        </w:rPr>
        <w:t xml:space="preserve"> proposal</w:t>
      </w:r>
      <w:r w:rsidRPr="00826209">
        <w:rPr>
          <w:rFonts w:ascii="Calibri" w:hAnsi="Calibri" w:cs="Calibri"/>
          <w:color w:val="000000" w:themeColor="text1"/>
          <w:sz w:val="24"/>
          <w:szCs w:val="24"/>
        </w:rPr>
        <w:t xml:space="preserve"> </w:t>
      </w:r>
      <w:r w:rsidR="00826209" w:rsidRPr="00826209">
        <w:rPr>
          <w:rFonts w:ascii="Calibri" w:hAnsi="Calibri" w:cs="Calibri"/>
          <w:color w:val="000000" w:themeColor="text1"/>
          <w:sz w:val="24"/>
          <w:szCs w:val="24"/>
        </w:rPr>
        <w:t xml:space="preserve">last July. The IEEE Foundation granting process attracts applicants worldwide. We are all honored to </w:t>
      </w:r>
      <w:r w:rsidR="005C0A0B">
        <w:rPr>
          <w:rFonts w:ascii="Calibri" w:hAnsi="Calibri" w:cs="Calibri"/>
          <w:color w:val="000000" w:themeColor="text1"/>
          <w:sz w:val="24"/>
          <w:szCs w:val="24"/>
        </w:rPr>
        <w:t xml:space="preserve">have been </w:t>
      </w:r>
      <w:r w:rsidR="00826209">
        <w:rPr>
          <w:rFonts w:ascii="Calibri" w:hAnsi="Calibri" w:cs="Calibri"/>
          <w:color w:val="000000" w:themeColor="text1"/>
          <w:sz w:val="24"/>
          <w:szCs w:val="24"/>
        </w:rPr>
        <w:t>selected</w:t>
      </w:r>
      <w:r w:rsidR="00173BD8">
        <w:rPr>
          <w:rFonts w:ascii="Calibri" w:hAnsi="Calibri" w:cs="Calibri"/>
          <w:color w:val="000000" w:themeColor="text1"/>
          <w:sz w:val="24"/>
          <w:szCs w:val="24"/>
        </w:rPr>
        <w:t xml:space="preserve"> as a grantee</w:t>
      </w:r>
      <w:r w:rsidR="005C0A0B">
        <w:rPr>
          <w:rFonts w:ascii="Calibri" w:hAnsi="Calibri" w:cs="Calibri"/>
          <w:color w:val="000000" w:themeColor="text1"/>
          <w:sz w:val="24"/>
          <w:szCs w:val="24"/>
        </w:rPr>
        <w:t xml:space="preserve">. </w:t>
      </w:r>
    </w:p>
    <w:p w14:paraId="1079D73C" w14:textId="48B0367D" w:rsidR="00C000B4" w:rsidRDefault="00BB2628" w:rsidP="0086165D">
      <w:pPr>
        <w:pStyle w:val="ListParagraph"/>
        <w:numPr>
          <w:ilvl w:val="1"/>
          <w:numId w:val="1"/>
        </w:numPr>
        <w:spacing w:after="0"/>
        <w:rPr>
          <w:rFonts w:ascii="Calibri" w:hAnsi="Calibri" w:cs="Calibri"/>
          <w:color w:val="000000" w:themeColor="text1"/>
          <w:sz w:val="24"/>
          <w:szCs w:val="24"/>
        </w:rPr>
      </w:pPr>
      <w:r w:rsidRPr="00826209">
        <w:rPr>
          <w:rFonts w:ascii="Calibri" w:hAnsi="Calibri" w:cs="Calibri"/>
          <w:color w:val="000000" w:themeColor="text1"/>
          <w:sz w:val="24"/>
          <w:szCs w:val="24"/>
        </w:rPr>
        <w:t xml:space="preserve">The theme </w:t>
      </w:r>
      <w:r w:rsidR="00826209">
        <w:rPr>
          <w:rFonts w:ascii="Calibri" w:hAnsi="Calibri" w:cs="Calibri"/>
          <w:color w:val="000000" w:themeColor="text1"/>
          <w:sz w:val="24"/>
          <w:szCs w:val="24"/>
        </w:rPr>
        <w:t xml:space="preserve">of the approved grant </w:t>
      </w:r>
      <w:r w:rsidRPr="00826209">
        <w:rPr>
          <w:rFonts w:ascii="Calibri" w:hAnsi="Calibri" w:cs="Calibri"/>
          <w:color w:val="000000" w:themeColor="text1"/>
          <w:sz w:val="24"/>
          <w:szCs w:val="24"/>
        </w:rPr>
        <w:t xml:space="preserve">is “Engineering Resilience to Water Scarcity and Fires." </w:t>
      </w:r>
    </w:p>
    <w:p w14:paraId="38005EC1" w14:textId="77777777" w:rsidR="00173BD8" w:rsidRDefault="00173BD8" w:rsidP="00301971">
      <w:pPr>
        <w:pStyle w:val="ListParagraph"/>
        <w:numPr>
          <w:ilvl w:val="1"/>
          <w:numId w:val="1"/>
        </w:numPr>
        <w:spacing w:after="0"/>
        <w:rPr>
          <w:rFonts w:ascii="Calibri" w:hAnsi="Calibri" w:cs="Calibri"/>
          <w:color w:val="000000" w:themeColor="text1"/>
          <w:sz w:val="24"/>
          <w:szCs w:val="24"/>
        </w:rPr>
      </w:pPr>
      <w:r>
        <w:rPr>
          <w:rFonts w:ascii="Calibri" w:hAnsi="Calibri" w:cs="Calibri"/>
          <w:color w:val="000000" w:themeColor="text1"/>
          <w:sz w:val="24"/>
          <w:szCs w:val="24"/>
        </w:rPr>
        <w:t xml:space="preserve">The IEEE Foundation designated Nathalie as the Project Lead. Nathalie asked the OPCOM to approve her in this role. The OPCOM team approved. Nathalie will sign the acceptance letter from the Foundation. </w:t>
      </w:r>
    </w:p>
    <w:p w14:paraId="3D822EE2" w14:textId="77777777" w:rsidR="00826209" w:rsidRPr="00826209" w:rsidRDefault="00826209" w:rsidP="00301971">
      <w:pPr>
        <w:pStyle w:val="ListParagraph"/>
        <w:spacing w:after="0"/>
        <w:ind w:left="1440"/>
        <w:rPr>
          <w:rFonts w:ascii="Calibri" w:hAnsi="Calibri" w:cs="Calibri"/>
          <w:color w:val="000000" w:themeColor="text1"/>
          <w:sz w:val="24"/>
          <w:szCs w:val="24"/>
        </w:rPr>
      </w:pPr>
    </w:p>
    <w:p w14:paraId="5626E707" w14:textId="1F888408" w:rsidR="00BB2628" w:rsidRDefault="00BB2628" w:rsidP="00BB2628">
      <w:pPr>
        <w:pStyle w:val="ListParagraph"/>
        <w:numPr>
          <w:ilvl w:val="1"/>
          <w:numId w:val="1"/>
        </w:numPr>
        <w:spacing w:after="0"/>
        <w:rPr>
          <w:rFonts w:ascii="Calibri" w:hAnsi="Calibri" w:cs="Calibri"/>
          <w:color w:val="000000" w:themeColor="text1"/>
          <w:sz w:val="24"/>
          <w:szCs w:val="24"/>
        </w:rPr>
      </w:pPr>
      <w:r>
        <w:rPr>
          <w:rFonts w:ascii="Calibri" w:hAnsi="Calibri" w:cs="Calibri"/>
          <w:color w:val="000000" w:themeColor="text1"/>
          <w:sz w:val="24"/>
          <w:szCs w:val="24"/>
        </w:rPr>
        <w:t>Highlights</w:t>
      </w:r>
    </w:p>
    <w:p w14:paraId="2184E74D" w14:textId="77777777" w:rsidR="00BB2628" w:rsidRPr="00BB2628" w:rsidRDefault="00BB2628" w:rsidP="00BB2628">
      <w:pPr>
        <w:shd w:val="clear" w:color="auto" w:fill="FFFFFF"/>
        <w:spacing w:after="0" w:line="240" w:lineRule="auto"/>
        <w:rPr>
          <w:rFonts w:ascii="Helvetica" w:eastAsia="Times New Roman" w:hAnsi="Helvetica" w:cs="Helvetica"/>
          <w:color w:val="26282A"/>
          <w:sz w:val="20"/>
          <w:szCs w:val="20"/>
        </w:rPr>
      </w:pPr>
      <w:r w:rsidRPr="00BB2628">
        <w:rPr>
          <w:rFonts w:ascii="Helvetica" w:eastAsia="Times New Roman" w:hAnsi="Helvetica" w:cs="Helvetica"/>
          <w:b/>
          <w:bCs/>
          <w:color w:val="26282A"/>
          <w:sz w:val="20"/>
          <w:szCs w:val="20"/>
        </w:rPr>
        <w:t>The objective is to raise awareness of sustainable engineering as well as demonstrate the thinking process used in Sustainable Engineering practices</w:t>
      </w:r>
    </w:p>
    <w:p w14:paraId="02AA3963" w14:textId="77777777" w:rsidR="00BB2628" w:rsidRPr="00BB2628" w:rsidRDefault="00BB2628" w:rsidP="00BB2628">
      <w:pPr>
        <w:shd w:val="clear" w:color="auto" w:fill="FFFFFF"/>
        <w:spacing w:after="0" w:line="240" w:lineRule="auto"/>
        <w:rPr>
          <w:rFonts w:ascii="Helvetica" w:eastAsia="Times New Roman" w:hAnsi="Helvetica" w:cs="Helvetica"/>
          <w:color w:val="26282A"/>
          <w:sz w:val="20"/>
          <w:szCs w:val="20"/>
        </w:rPr>
      </w:pPr>
    </w:p>
    <w:p w14:paraId="57683838" w14:textId="77777777" w:rsidR="00BB2628" w:rsidRPr="00BB2628" w:rsidRDefault="00BB2628" w:rsidP="00BB2628">
      <w:pPr>
        <w:shd w:val="clear" w:color="auto" w:fill="FFFFFF"/>
        <w:spacing w:after="0" w:line="240" w:lineRule="auto"/>
        <w:rPr>
          <w:rFonts w:ascii="Helvetica" w:eastAsia="Times New Roman" w:hAnsi="Helvetica" w:cs="Helvetica"/>
          <w:color w:val="26282A"/>
          <w:sz w:val="20"/>
          <w:szCs w:val="20"/>
        </w:rPr>
      </w:pPr>
      <w:r w:rsidRPr="00BB2628">
        <w:rPr>
          <w:rFonts w:ascii="Arial Narrow" w:eastAsia="Times New Roman" w:hAnsi="Arial Narrow" w:cs="Helvetica"/>
          <w:b/>
          <w:bCs/>
          <w:color w:val="CD232C"/>
          <w:sz w:val="24"/>
          <w:szCs w:val="24"/>
        </w:rPr>
        <w:t>General Awareness</w:t>
      </w:r>
    </w:p>
    <w:p w14:paraId="5441B175" w14:textId="77777777" w:rsidR="00BB2628" w:rsidRPr="00BB2628" w:rsidRDefault="00BB2628" w:rsidP="00BB2628">
      <w:pPr>
        <w:numPr>
          <w:ilvl w:val="0"/>
          <w:numId w:val="23"/>
        </w:numPr>
        <w:shd w:val="clear" w:color="auto" w:fill="FFFFFF"/>
        <w:spacing w:before="100" w:beforeAutospacing="1" w:after="100" w:afterAutospacing="1" w:line="240" w:lineRule="auto"/>
        <w:ind w:left="945"/>
        <w:rPr>
          <w:rFonts w:ascii="Helvetica" w:eastAsia="Times New Roman" w:hAnsi="Helvetica" w:cs="Helvetica"/>
          <w:color w:val="26282A"/>
          <w:sz w:val="20"/>
          <w:szCs w:val="20"/>
        </w:rPr>
      </w:pPr>
      <w:r w:rsidRPr="00BB2628">
        <w:rPr>
          <w:rFonts w:ascii="Arial Narrow" w:eastAsia="Times New Roman" w:hAnsi="Arial Narrow" w:cs="Helvetica"/>
          <w:b/>
          <w:bCs/>
          <w:color w:val="26282A"/>
          <w:sz w:val="24"/>
          <w:szCs w:val="24"/>
        </w:rPr>
        <w:t>$1,400 for 20 talks on topics about Sustainable Engineering or talks with topics that demonstrate the Sustainable Engineering thinking process</w:t>
      </w:r>
    </w:p>
    <w:p w14:paraId="7741C2AC" w14:textId="77777777" w:rsidR="00BB2628" w:rsidRPr="00BB2628" w:rsidRDefault="00BB2628" w:rsidP="00BB2628">
      <w:pPr>
        <w:numPr>
          <w:ilvl w:val="0"/>
          <w:numId w:val="23"/>
        </w:numPr>
        <w:shd w:val="clear" w:color="auto" w:fill="FFFFFF"/>
        <w:spacing w:before="100" w:beforeAutospacing="1" w:after="100" w:afterAutospacing="1" w:line="240" w:lineRule="auto"/>
        <w:ind w:left="945"/>
        <w:rPr>
          <w:rFonts w:ascii="Helvetica" w:eastAsia="Times New Roman" w:hAnsi="Helvetica" w:cs="Helvetica"/>
          <w:color w:val="26282A"/>
          <w:sz w:val="20"/>
          <w:szCs w:val="20"/>
        </w:rPr>
      </w:pPr>
      <w:r w:rsidRPr="00BB2628">
        <w:rPr>
          <w:rFonts w:ascii="Arial Narrow" w:eastAsia="Times New Roman" w:hAnsi="Arial Narrow" w:cs="Helvetica"/>
          <w:b/>
          <w:bCs/>
          <w:color w:val="26282A"/>
          <w:sz w:val="24"/>
          <w:szCs w:val="24"/>
        </w:rPr>
        <w:t>$1,400 for promotional items with Sustainable Engineering awareness message from our IEEE BV Section</w:t>
      </w:r>
    </w:p>
    <w:p w14:paraId="30D63347" w14:textId="77777777" w:rsidR="00BB2628" w:rsidRPr="00BB2628" w:rsidRDefault="00BB2628" w:rsidP="00BB2628">
      <w:pPr>
        <w:shd w:val="clear" w:color="auto" w:fill="FFFFFF"/>
        <w:spacing w:after="0" w:line="240" w:lineRule="auto"/>
        <w:rPr>
          <w:rFonts w:ascii="Helvetica" w:eastAsia="Times New Roman" w:hAnsi="Helvetica" w:cs="Helvetica"/>
          <w:color w:val="26282A"/>
          <w:sz w:val="20"/>
          <w:szCs w:val="20"/>
        </w:rPr>
      </w:pPr>
    </w:p>
    <w:p w14:paraId="2479E8C3" w14:textId="77777777" w:rsidR="00BB2628" w:rsidRPr="00BB2628" w:rsidRDefault="00BB2628" w:rsidP="00BB2628">
      <w:pPr>
        <w:shd w:val="clear" w:color="auto" w:fill="FFFFFF"/>
        <w:spacing w:after="0" w:line="240" w:lineRule="auto"/>
        <w:rPr>
          <w:rFonts w:ascii="Helvetica" w:eastAsia="Times New Roman" w:hAnsi="Helvetica" w:cs="Helvetica"/>
          <w:color w:val="26282A"/>
          <w:sz w:val="20"/>
          <w:szCs w:val="20"/>
        </w:rPr>
      </w:pPr>
      <w:r w:rsidRPr="00BB2628">
        <w:rPr>
          <w:rFonts w:ascii="Arial Narrow" w:eastAsia="Times New Roman" w:hAnsi="Arial Narrow" w:cs="Helvetica"/>
          <w:b/>
          <w:bCs/>
          <w:color w:val="CD232C"/>
          <w:sz w:val="24"/>
          <w:szCs w:val="24"/>
        </w:rPr>
        <w:t>Students</w:t>
      </w:r>
    </w:p>
    <w:p w14:paraId="73E33CA1" w14:textId="77777777" w:rsidR="00BB2628" w:rsidRPr="00BB2628" w:rsidRDefault="00BB2628" w:rsidP="00BB2628">
      <w:pPr>
        <w:numPr>
          <w:ilvl w:val="0"/>
          <w:numId w:val="24"/>
        </w:numPr>
        <w:shd w:val="clear" w:color="auto" w:fill="FFFFFF"/>
        <w:spacing w:before="100" w:beforeAutospacing="1" w:after="100" w:afterAutospacing="1" w:line="240" w:lineRule="auto"/>
        <w:ind w:left="945"/>
        <w:rPr>
          <w:rFonts w:ascii="Helvetica" w:eastAsia="Times New Roman" w:hAnsi="Helvetica" w:cs="Helvetica"/>
          <w:color w:val="26282A"/>
          <w:sz w:val="20"/>
          <w:szCs w:val="20"/>
        </w:rPr>
      </w:pPr>
      <w:r w:rsidRPr="00BB2628">
        <w:rPr>
          <w:rFonts w:ascii="Arial Narrow" w:eastAsia="Times New Roman" w:hAnsi="Arial Narrow" w:cs="Helvetica"/>
          <w:b/>
          <w:bCs/>
          <w:color w:val="26282A"/>
          <w:sz w:val="24"/>
          <w:szCs w:val="24"/>
        </w:rPr>
        <w:t>$7,770 for Girls Make </w:t>
      </w:r>
      <w:r w:rsidRPr="00BB2628">
        <w:rPr>
          <w:rFonts w:ascii="Arial Narrow" w:eastAsia="Times New Roman" w:hAnsi="Arial Narrow" w:cs="Helvetica"/>
          <w:b/>
          <w:bCs/>
          <w:color w:val="FF0000"/>
          <w:sz w:val="24"/>
          <w:szCs w:val="24"/>
        </w:rPr>
        <w:t>Sustainable</w:t>
      </w:r>
      <w:r w:rsidRPr="00BB2628">
        <w:rPr>
          <w:rFonts w:ascii="Arial Narrow" w:eastAsia="Times New Roman" w:hAnsi="Arial Narrow" w:cs="Helvetica"/>
          <w:b/>
          <w:bCs/>
          <w:color w:val="26282A"/>
          <w:sz w:val="24"/>
          <w:szCs w:val="24"/>
        </w:rPr>
        <w:t> STEM with Heart Event</w:t>
      </w:r>
    </w:p>
    <w:p w14:paraId="6F99EABD" w14:textId="77777777" w:rsidR="00BB2628" w:rsidRPr="00BB2628" w:rsidRDefault="00BB2628" w:rsidP="00BB2628">
      <w:pPr>
        <w:numPr>
          <w:ilvl w:val="0"/>
          <w:numId w:val="24"/>
        </w:numPr>
        <w:shd w:val="clear" w:color="auto" w:fill="FFFFFF"/>
        <w:spacing w:before="100" w:beforeAutospacing="1" w:after="100" w:afterAutospacing="1" w:line="240" w:lineRule="auto"/>
        <w:ind w:left="945"/>
        <w:rPr>
          <w:rFonts w:ascii="Helvetica" w:eastAsia="Times New Roman" w:hAnsi="Helvetica" w:cs="Helvetica"/>
          <w:color w:val="26282A"/>
          <w:sz w:val="20"/>
          <w:szCs w:val="20"/>
        </w:rPr>
      </w:pPr>
      <w:r w:rsidRPr="00BB2628">
        <w:rPr>
          <w:rFonts w:ascii="Arial Narrow" w:eastAsia="Times New Roman" w:hAnsi="Arial Narrow" w:cs="Helvetica"/>
          <w:b/>
          <w:bCs/>
          <w:color w:val="26282A"/>
          <w:sz w:val="24"/>
          <w:szCs w:val="24"/>
        </w:rPr>
        <w:t>$2,200 for the Robotics League event</w:t>
      </w:r>
    </w:p>
    <w:p w14:paraId="7ECF5768" w14:textId="77777777" w:rsidR="00BB2628" w:rsidRPr="00BB2628" w:rsidRDefault="00BB2628" w:rsidP="00BB2628">
      <w:pPr>
        <w:numPr>
          <w:ilvl w:val="0"/>
          <w:numId w:val="24"/>
        </w:numPr>
        <w:shd w:val="clear" w:color="auto" w:fill="FFFFFF"/>
        <w:spacing w:before="100" w:beforeAutospacing="1" w:after="100" w:afterAutospacing="1" w:line="240" w:lineRule="auto"/>
        <w:ind w:left="945"/>
        <w:rPr>
          <w:rFonts w:ascii="Helvetica" w:eastAsia="Times New Roman" w:hAnsi="Helvetica" w:cs="Helvetica"/>
          <w:color w:val="26282A"/>
          <w:sz w:val="20"/>
          <w:szCs w:val="20"/>
        </w:rPr>
      </w:pPr>
      <w:r w:rsidRPr="00BB2628">
        <w:rPr>
          <w:rFonts w:ascii="Arial Narrow" w:eastAsia="Times New Roman" w:hAnsi="Arial Narrow" w:cs="Helvetica"/>
          <w:b/>
          <w:bCs/>
          <w:color w:val="26282A"/>
          <w:sz w:val="24"/>
          <w:szCs w:val="24"/>
        </w:rPr>
        <w:t>$3,200 for a field trip with students to visit a local strawberry (or other produce crop) farm to see how the water conservation measures are implemented. This visit may include the demonstration of a drone flyover.</w:t>
      </w:r>
    </w:p>
    <w:p w14:paraId="73592FA2" w14:textId="77777777" w:rsidR="00BB2628" w:rsidRPr="00BB2628" w:rsidRDefault="00BB2628" w:rsidP="00BB2628">
      <w:pPr>
        <w:shd w:val="clear" w:color="auto" w:fill="FFFFFF"/>
        <w:spacing w:after="0" w:line="240" w:lineRule="auto"/>
        <w:rPr>
          <w:rFonts w:ascii="Helvetica" w:eastAsia="Times New Roman" w:hAnsi="Helvetica" w:cs="Helvetica"/>
          <w:color w:val="26282A"/>
          <w:sz w:val="20"/>
          <w:szCs w:val="20"/>
        </w:rPr>
      </w:pPr>
    </w:p>
    <w:p w14:paraId="3F85479F" w14:textId="77777777" w:rsidR="00BB2628" w:rsidRPr="00BB2628" w:rsidRDefault="00BB2628" w:rsidP="00BB2628">
      <w:pPr>
        <w:shd w:val="clear" w:color="auto" w:fill="FFFFFF"/>
        <w:spacing w:after="0" w:line="240" w:lineRule="auto"/>
        <w:rPr>
          <w:rFonts w:ascii="Helvetica" w:eastAsia="Times New Roman" w:hAnsi="Helvetica" w:cs="Helvetica"/>
          <w:color w:val="26282A"/>
          <w:sz w:val="20"/>
          <w:szCs w:val="20"/>
        </w:rPr>
      </w:pPr>
      <w:r w:rsidRPr="00BB2628">
        <w:rPr>
          <w:rFonts w:ascii="Arial Narrow" w:eastAsia="Times New Roman" w:hAnsi="Arial Narrow" w:cs="Helvetica"/>
          <w:b/>
          <w:bCs/>
          <w:color w:val="CD232C"/>
          <w:sz w:val="24"/>
          <w:szCs w:val="24"/>
        </w:rPr>
        <w:t>Entrepreneurship / LMAG </w:t>
      </w:r>
      <w:r w:rsidRPr="00BB2628">
        <w:rPr>
          <w:rFonts w:ascii="Arial Narrow" w:eastAsia="Times New Roman" w:hAnsi="Arial Narrow" w:cs="Helvetica"/>
          <w:b/>
          <w:bCs/>
          <w:color w:val="26282A"/>
          <w:sz w:val="24"/>
          <w:szCs w:val="24"/>
        </w:rPr>
        <w:t>- $2,500 for expenses associated with developing up to 5 entrepreneurial sustainable engineering concepts to create action plans to address the wildfire issues</w:t>
      </w:r>
    </w:p>
    <w:p w14:paraId="2A080054" w14:textId="53D146FC" w:rsidR="00BB2628" w:rsidRDefault="00BB2628" w:rsidP="00BB2628">
      <w:pPr>
        <w:pStyle w:val="ListParagraph"/>
        <w:spacing w:after="0"/>
        <w:ind w:left="2160"/>
        <w:rPr>
          <w:rFonts w:ascii="Calibri" w:hAnsi="Calibri" w:cs="Calibri"/>
          <w:color w:val="000000" w:themeColor="text1"/>
          <w:sz w:val="24"/>
          <w:szCs w:val="24"/>
        </w:rPr>
      </w:pPr>
    </w:p>
    <w:p w14:paraId="54556FB1" w14:textId="77777777" w:rsidR="00173BD8" w:rsidRDefault="00173BD8" w:rsidP="00301971">
      <w:pPr>
        <w:pStyle w:val="ListParagraph"/>
        <w:spacing w:after="0"/>
        <w:ind w:left="0"/>
        <w:rPr>
          <w:rFonts w:ascii="Calibri" w:hAnsi="Calibri" w:cs="Calibri"/>
          <w:color w:val="000000" w:themeColor="text1"/>
          <w:sz w:val="24"/>
          <w:szCs w:val="24"/>
        </w:rPr>
      </w:pPr>
    </w:p>
    <w:p w14:paraId="1C414B6D" w14:textId="47289DD1" w:rsidR="00705A56" w:rsidRPr="00705A56" w:rsidRDefault="00705A56" w:rsidP="00705A56">
      <w:pPr>
        <w:pStyle w:val="ListParagraph"/>
        <w:numPr>
          <w:ilvl w:val="0"/>
          <w:numId w:val="1"/>
        </w:numPr>
        <w:spacing w:after="0"/>
        <w:rPr>
          <w:rFonts w:ascii="Calibri" w:hAnsi="Calibri" w:cs="Calibri"/>
          <w:color w:val="000000" w:themeColor="text1"/>
          <w:sz w:val="24"/>
          <w:szCs w:val="24"/>
        </w:rPr>
      </w:pPr>
      <w:r w:rsidRPr="00705A56">
        <w:rPr>
          <w:rFonts w:ascii="Calibri" w:hAnsi="Calibri" w:cs="Calibri"/>
          <w:color w:val="000000" w:themeColor="text1"/>
          <w:sz w:val="24"/>
          <w:szCs w:val="24"/>
        </w:rPr>
        <w:t xml:space="preserve">Motion to approve the treasurer’s report was presented by </w:t>
      </w:r>
      <w:r w:rsidR="00774E2E">
        <w:rPr>
          <w:rFonts w:ascii="Calibri" w:hAnsi="Calibri" w:cs="Calibri"/>
          <w:color w:val="000000" w:themeColor="text1"/>
          <w:sz w:val="24"/>
          <w:szCs w:val="24"/>
        </w:rPr>
        <w:t>Jerry</w:t>
      </w:r>
      <w:r w:rsidR="005832B6">
        <w:rPr>
          <w:rFonts w:ascii="Calibri" w:hAnsi="Calibri" w:cs="Calibri"/>
          <w:color w:val="000000" w:themeColor="text1"/>
          <w:sz w:val="24"/>
          <w:szCs w:val="24"/>
        </w:rPr>
        <w:t xml:space="preserve">, </w:t>
      </w:r>
      <w:r w:rsidR="00774E2E">
        <w:rPr>
          <w:rFonts w:ascii="Calibri" w:hAnsi="Calibri" w:cs="Calibri"/>
          <w:color w:val="000000" w:themeColor="text1"/>
          <w:sz w:val="24"/>
          <w:szCs w:val="24"/>
        </w:rPr>
        <w:t xml:space="preserve">seconded by Stephanie and </w:t>
      </w:r>
      <w:r w:rsidR="005832B6">
        <w:rPr>
          <w:rFonts w:ascii="Calibri" w:hAnsi="Calibri" w:cs="Calibri"/>
          <w:sz w:val="24"/>
        </w:rPr>
        <w:t>passed unanimously</w:t>
      </w:r>
    </w:p>
    <w:p w14:paraId="0C0206A9" w14:textId="77777777" w:rsidR="00A14742" w:rsidRDefault="00A14742" w:rsidP="00A14742">
      <w:pPr>
        <w:spacing w:after="0"/>
        <w:rPr>
          <w:rFonts w:asciiTheme="majorHAnsi" w:eastAsiaTheme="majorEastAsia" w:hAnsiTheme="majorHAnsi" w:cstheme="majorBidi"/>
          <w:b/>
          <w:bCs/>
          <w:color w:val="365F91" w:themeColor="accent1" w:themeShade="BF"/>
          <w:sz w:val="28"/>
          <w:szCs w:val="28"/>
        </w:rPr>
      </w:pPr>
    </w:p>
    <w:p w14:paraId="65459F19" w14:textId="64C621C5" w:rsidR="00614D01" w:rsidRDefault="00614D01" w:rsidP="00614D01">
      <w:pPr>
        <w:spacing w:after="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2020 Section Officers </w:t>
      </w:r>
    </w:p>
    <w:p w14:paraId="200A6600" w14:textId="2452A22D" w:rsidR="00C1716B" w:rsidRDefault="00C1716B" w:rsidP="00614D01">
      <w:pPr>
        <w:spacing w:after="0"/>
        <w:rPr>
          <w:rFonts w:asciiTheme="majorHAnsi" w:eastAsiaTheme="majorEastAsia" w:hAnsiTheme="majorHAnsi" w:cstheme="majorBidi"/>
          <w:b/>
          <w:bCs/>
          <w:color w:val="365F91" w:themeColor="accent1" w:themeShade="BF"/>
          <w:sz w:val="28"/>
          <w:szCs w:val="28"/>
        </w:rPr>
      </w:pPr>
    </w:p>
    <w:p w14:paraId="609F91BF" w14:textId="78328392" w:rsidR="00C1716B" w:rsidRDefault="00C1716B" w:rsidP="00C1716B">
      <w:pPr>
        <w:pStyle w:val="ListParagraph"/>
        <w:numPr>
          <w:ilvl w:val="0"/>
          <w:numId w:val="1"/>
        </w:numPr>
        <w:spacing w:after="0"/>
        <w:rPr>
          <w:rFonts w:ascii="Calibri" w:hAnsi="Calibri" w:cs="Calibri"/>
          <w:sz w:val="24"/>
          <w:szCs w:val="24"/>
        </w:rPr>
      </w:pPr>
      <w:r>
        <w:rPr>
          <w:rFonts w:ascii="Calibri" w:hAnsi="Calibri" w:cs="Calibri"/>
          <w:sz w:val="24"/>
          <w:szCs w:val="24"/>
        </w:rPr>
        <w:t xml:space="preserve">Sana set up a SurveyMonkey site to enable officers to vote. She reported that seven people out of </w:t>
      </w:r>
      <w:r w:rsidR="009E0E07">
        <w:rPr>
          <w:rFonts w:ascii="Calibri" w:hAnsi="Calibri" w:cs="Calibri"/>
          <w:sz w:val="24"/>
          <w:szCs w:val="24"/>
        </w:rPr>
        <w:t>seven voted</w:t>
      </w:r>
      <w:r>
        <w:rPr>
          <w:rFonts w:ascii="Calibri" w:hAnsi="Calibri" w:cs="Calibri"/>
          <w:sz w:val="24"/>
          <w:szCs w:val="24"/>
        </w:rPr>
        <w:t xml:space="preserve"> in favor of the slate of officers. Stephanie made a motion to certify the election of officers, Jerry seconded it.</w:t>
      </w:r>
    </w:p>
    <w:p w14:paraId="64A73D27" w14:textId="77777777" w:rsidR="00C1716B" w:rsidRPr="00705A56" w:rsidRDefault="00C1716B" w:rsidP="00C1716B">
      <w:pPr>
        <w:pStyle w:val="ListParagraph"/>
        <w:numPr>
          <w:ilvl w:val="1"/>
          <w:numId w:val="1"/>
        </w:numPr>
        <w:spacing w:after="0"/>
        <w:rPr>
          <w:rFonts w:ascii="Calibri" w:hAnsi="Calibri" w:cs="Calibri"/>
          <w:color w:val="000000" w:themeColor="text1"/>
          <w:sz w:val="24"/>
          <w:szCs w:val="24"/>
        </w:rPr>
      </w:pPr>
      <w:r>
        <w:rPr>
          <w:rFonts w:ascii="Calibri" w:hAnsi="Calibri" w:cs="Calibri"/>
          <w:sz w:val="24"/>
        </w:rPr>
        <w:t>passed unanimously</w:t>
      </w:r>
    </w:p>
    <w:p w14:paraId="73B64DD5" w14:textId="0570E361" w:rsidR="00C1716B" w:rsidRDefault="00C1716B" w:rsidP="00C1716B">
      <w:pPr>
        <w:pStyle w:val="ListParagraph"/>
        <w:spacing w:after="0"/>
        <w:ind w:left="1080"/>
        <w:rPr>
          <w:rFonts w:ascii="Calibri" w:hAnsi="Calibri" w:cs="Calibri"/>
          <w:sz w:val="24"/>
          <w:szCs w:val="24"/>
        </w:rPr>
      </w:pPr>
    </w:p>
    <w:p w14:paraId="56CFC000" w14:textId="321A07DB" w:rsidR="00C1716B" w:rsidRDefault="00C1716B" w:rsidP="00301971">
      <w:pPr>
        <w:pStyle w:val="ListParagraph"/>
        <w:spacing w:after="0"/>
        <w:ind w:left="0"/>
        <w:rPr>
          <w:rFonts w:ascii="Calibri" w:hAnsi="Calibri" w:cs="Calibri"/>
          <w:sz w:val="24"/>
          <w:szCs w:val="24"/>
        </w:rPr>
      </w:pPr>
      <w:r>
        <w:rPr>
          <w:rFonts w:ascii="Calibri" w:hAnsi="Calibri" w:cs="Calibri"/>
          <w:sz w:val="24"/>
          <w:szCs w:val="24"/>
        </w:rPr>
        <w:t xml:space="preserve">Welcome to the 2020 Executive Officer Team! Congratulations.  </w:t>
      </w:r>
    </w:p>
    <w:p w14:paraId="7AE1D714" w14:textId="2D1AAEF2" w:rsidR="00614D01" w:rsidRDefault="00BC7E22" w:rsidP="00614D01">
      <w:pPr>
        <w:pStyle w:val="ListParagraph"/>
        <w:numPr>
          <w:ilvl w:val="0"/>
          <w:numId w:val="1"/>
        </w:numPr>
        <w:spacing w:after="0"/>
        <w:rPr>
          <w:rFonts w:ascii="Calibri" w:hAnsi="Calibri" w:cs="Calibri"/>
          <w:sz w:val="24"/>
          <w:szCs w:val="24"/>
        </w:rPr>
      </w:pPr>
      <w:r>
        <w:rPr>
          <w:rFonts w:ascii="Calibri" w:hAnsi="Calibri" w:cs="Calibri"/>
          <w:sz w:val="24"/>
          <w:szCs w:val="24"/>
        </w:rPr>
        <w:t>Section Chair – Deron Johnson</w:t>
      </w:r>
    </w:p>
    <w:p w14:paraId="0517DB4E" w14:textId="4D3D4F3B" w:rsidR="00BC7E22" w:rsidRDefault="00BC7E22" w:rsidP="00614D01">
      <w:pPr>
        <w:pStyle w:val="ListParagraph"/>
        <w:numPr>
          <w:ilvl w:val="0"/>
          <w:numId w:val="1"/>
        </w:numPr>
        <w:spacing w:after="0"/>
        <w:rPr>
          <w:rFonts w:ascii="Calibri" w:hAnsi="Calibri" w:cs="Calibri"/>
          <w:sz w:val="24"/>
          <w:szCs w:val="24"/>
        </w:rPr>
      </w:pPr>
      <w:r>
        <w:rPr>
          <w:rFonts w:ascii="Calibri" w:hAnsi="Calibri" w:cs="Calibri"/>
          <w:sz w:val="24"/>
          <w:szCs w:val="24"/>
        </w:rPr>
        <w:t>Section Vice Chair – Stephanie Knotts</w:t>
      </w:r>
    </w:p>
    <w:p w14:paraId="4415701D" w14:textId="332E7C73" w:rsidR="00BC7E22" w:rsidRDefault="00BC7E22" w:rsidP="00614D01">
      <w:pPr>
        <w:pStyle w:val="ListParagraph"/>
        <w:numPr>
          <w:ilvl w:val="0"/>
          <w:numId w:val="1"/>
        </w:numPr>
        <w:spacing w:after="0"/>
        <w:rPr>
          <w:rFonts w:ascii="Calibri" w:hAnsi="Calibri" w:cs="Calibri"/>
          <w:sz w:val="24"/>
          <w:szCs w:val="24"/>
        </w:rPr>
      </w:pPr>
      <w:r>
        <w:rPr>
          <w:rFonts w:ascii="Calibri" w:hAnsi="Calibri" w:cs="Calibri"/>
          <w:sz w:val="24"/>
          <w:szCs w:val="24"/>
        </w:rPr>
        <w:t>Section Treasurer – Karl Geiger</w:t>
      </w:r>
    </w:p>
    <w:p w14:paraId="19691076" w14:textId="2A4BEADB" w:rsidR="00BC7E22" w:rsidRDefault="00BC7E22" w:rsidP="00614D01">
      <w:pPr>
        <w:pStyle w:val="ListParagraph"/>
        <w:numPr>
          <w:ilvl w:val="0"/>
          <w:numId w:val="1"/>
        </w:numPr>
        <w:spacing w:after="0"/>
        <w:rPr>
          <w:rFonts w:ascii="Calibri" w:hAnsi="Calibri" w:cs="Calibri"/>
          <w:sz w:val="24"/>
          <w:szCs w:val="24"/>
        </w:rPr>
      </w:pPr>
      <w:r>
        <w:rPr>
          <w:rFonts w:ascii="Calibri" w:hAnsi="Calibri" w:cs="Calibri"/>
          <w:sz w:val="24"/>
          <w:szCs w:val="24"/>
        </w:rPr>
        <w:t>Section Secretary – Howard Turner</w:t>
      </w:r>
    </w:p>
    <w:p w14:paraId="100B3A66" w14:textId="7845DE98" w:rsidR="00555008" w:rsidRPr="008D2B82" w:rsidRDefault="00555008" w:rsidP="008D2B82">
      <w:pPr>
        <w:rPr>
          <w:rFonts w:ascii="Calibri" w:hAnsi="Calibri" w:cs="Calibri"/>
          <w:b/>
          <w:bCs/>
          <w:sz w:val="24"/>
          <w:szCs w:val="24"/>
        </w:rPr>
      </w:pPr>
    </w:p>
    <w:p w14:paraId="60C7D53E" w14:textId="77777777" w:rsidR="00E720F7" w:rsidRDefault="00E720F7" w:rsidP="00E720F7">
      <w:pPr>
        <w:pStyle w:val="ListParagraph"/>
        <w:spacing w:after="0"/>
        <w:ind w:left="2160"/>
        <w:rPr>
          <w:rFonts w:ascii="Calibri" w:hAnsi="Calibri" w:cs="Calibri"/>
          <w:sz w:val="24"/>
          <w:szCs w:val="24"/>
        </w:rPr>
      </w:pPr>
    </w:p>
    <w:p w14:paraId="0A238EEC" w14:textId="1BA0BB18" w:rsidR="00F6350F" w:rsidRDefault="00156B37" w:rsidP="00E720F7">
      <w:pPr>
        <w:spacing w:after="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2020 Budget </w:t>
      </w:r>
    </w:p>
    <w:p w14:paraId="74C01BE1" w14:textId="42DB1AA0" w:rsidR="00156B37" w:rsidRDefault="009F6EF2" w:rsidP="00156B37">
      <w:pPr>
        <w:pStyle w:val="ListParagraph"/>
        <w:numPr>
          <w:ilvl w:val="0"/>
          <w:numId w:val="1"/>
        </w:numPr>
        <w:spacing w:after="0"/>
        <w:rPr>
          <w:rFonts w:ascii="Calibri" w:hAnsi="Calibri" w:cs="Calibri"/>
          <w:sz w:val="24"/>
          <w:szCs w:val="24"/>
        </w:rPr>
      </w:pPr>
      <w:r>
        <w:rPr>
          <w:rFonts w:ascii="Calibri" w:hAnsi="Calibri" w:cs="Calibri"/>
          <w:sz w:val="24"/>
          <w:szCs w:val="24"/>
        </w:rPr>
        <w:t>D</w:t>
      </w:r>
      <w:r w:rsidR="00FC2371">
        <w:rPr>
          <w:rFonts w:ascii="Calibri" w:hAnsi="Calibri" w:cs="Calibri"/>
          <w:sz w:val="24"/>
          <w:szCs w:val="24"/>
        </w:rPr>
        <w:t>eron presented a spreadsheet with a proposed budget that included historical data showing past budgets and actual expenditures</w:t>
      </w:r>
      <w:r w:rsidR="00826209">
        <w:rPr>
          <w:rFonts w:ascii="Calibri" w:hAnsi="Calibri" w:cs="Calibri"/>
          <w:sz w:val="24"/>
          <w:szCs w:val="24"/>
        </w:rPr>
        <w:t>.</w:t>
      </w:r>
    </w:p>
    <w:p w14:paraId="6A994643" w14:textId="4FDFA7D9" w:rsidR="001A477D" w:rsidRDefault="001A477D" w:rsidP="001A477D">
      <w:pPr>
        <w:pStyle w:val="ListParagraph"/>
        <w:numPr>
          <w:ilvl w:val="1"/>
          <w:numId w:val="1"/>
        </w:numPr>
        <w:spacing w:after="0"/>
        <w:rPr>
          <w:rFonts w:ascii="Calibri" w:hAnsi="Calibri" w:cs="Calibri"/>
          <w:sz w:val="24"/>
          <w:szCs w:val="24"/>
        </w:rPr>
      </w:pPr>
      <w:r>
        <w:rPr>
          <w:rFonts w:ascii="Calibri" w:hAnsi="Calibri" w:cs="Calibri"/>
          <w:sz w:val="24"/>
          <w:szCs w:val="24"/>
        </w:rPr>
        <w:object w:dxaOrig="1539" w:dyaOrig="996" w14:anchorId="5237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Excel.Sheet.12" ShapeID="_x0000_i1025" DrawAspect="Icon" ObjectID="_1636720630" r:id="rId17"/>
        </w:object>
      </w:r>
    </w:p>
    <w:p w14:paraId="33994079" w14:textId="249C62F2" w:rsidR="00826209" w:rsidRDefault="00826209" w:rsidP="00156B37">
      <w:pPr>
        <w:pStyle w:val="ListParagraph"/>
        <w:numPr>
          <w:ilvl w:val="0"/>
          <w:numId w:val="1"/>
        </w:numPr>
        <w:spacing w:after="0"/>
        <w:rPr>
          <w:rFonts w:ascii="Calibri" w:hAnsi="Calibri" w:cs="Calibri"/>
          <w:sz w:val="24"/>
          <w:szCs w:val="24"/>
        </w:rPr>
      </w:pPr>
      <w:r>
        <w:rPr>
          <w:rFonts w:ascii="Calibri" w:hAnsi="Calibri" w:cs="Calibri"/>
          <w:sz w:val="24"/>
          <w:szCs w:val="24"/>
        </w:rPr>
        <w:t xml:space="preserve">Our 2020 </w:t>
      </w:r>
      <w:r w:rsidR="005C0A0B">
        <w:rPr>
          <w:rFonts w:ascii="Calibri" w:hAnsi="Calibri" w:cs="Calibri"/>
          <w:sz w:val="24"/>
          <w:szCs w:val="24"/>
        </w:rPr>
        <w:t>proposed b</w:t>
      </w:r>
      <w:r>
        <w:rPr>
          <w:rFonts w:ascii="Calibri" w:hAnsi="Calibri" w:cs="Calibri"/>
          <w:sz w:val="24"/>
          <w:szCs w:val="24"/>
        </w:rPr>
        <w:t xml:space="preserve">udget covers 3 Mixers, one Sr. Member Elevation, officer recognition event, travel expenses to IEEE </w:t>
      </w:r>
      <w:r w:rsidR="00CE29C5">
        <w:rPr>
          <w:rFonts w:ascii="Calibri" w:hAnsi="Calibri" w:cs="Calibri"/>
          <w:sz w:val="24"/>
          <w:szCs w:val="24"/>
        </w:rPr>
        <w:t xml:space="preserve">leadership </w:t>
      </w:r>
      <w:r>
        <w:rPr>
          <w:rFonts w:ascii="Calibri" w:hAnsi="Calibri" w:cs="Calibri"/>
          <w:sz w:val="24"/>
          <w:szCs w:val="24"/>
        </w:rPr>
        <w:t xml:space="preserve">events, two IEEE BV college student scholarships, and usual administration costs. </w:t>
      </w:r>
    </w:p>
    <w:p w14:paraId="70BC7487" w14:textId="51BCAFF1" w:rsidR="009F6EF2" w:rsidRDefault="00FC2371" w:rsidP="00156B37">
      <w:pPr>
        <w:pStyle w:val="ListParagraph"/>
        <w:numPr>
          <w:ilvl w:val="0"/>
          <w:numId w:val="1"/>
        </w:numPr>
        <w:spacing w:after="0"/>
        <w:rPr>
          <w:rFonts w:ascii="Calibri" w:hAnsi="Calibri" w:cs="Calibri"/>
          <w:sz w:val="24"/>
          <w:szCs w:val="24"/>
        </w:rPr>
      </w:pPr>
      <w:r>
        <w:rPr>
          <w:rFonts w:ascii="Calibri" w:hAnsi="Calibri" w:cs="Calibri"/>
          <w:sz w:val="24"/>
          <w:szCs w:val="24"/>
        </w:rPr>
        <w:t>Additional item discussed</w:t>
      </w:r>
    </w:p>
    <w:p w14:paraId="5EFE5926" w14:textId="5A6CFBBF" w:rsidR="00826209" w:rsidRPr="006502E8" w:rsidRDefault="00826209" w:rsidP="00826209">
      <w:pPr>
        <w:pStyle w:val="ListParagraph"/>
        <w:numPr>
          <w:ilvl w:val="1"/>
          <w:numId w:val="1"/>
        </w:numPr>
        <w:spacing w:after="0"/>
        <w:rPr>
          <w:rFonts w:ascii="Calibri" w:hAnsi="Calibri" w:cs="Calibri"/>
          <w:sz w:val="24"/>
          <w:szCs w:val="24"/>
        </w:rPr>
      </w:pPr>
      <w:r w:rsidRPr="00301971">
        <w:rPr>
          <w:rFonts w:ascii="Calibri" w:hAnsi="Calibri" w:cs="Calibri"/>
          <w:sz w:val="24"/>
          <w:szCs w:val="24"/>
        </w:rPr>
        <w:t xml:space="preserve">$200 - Michael N. </w:t>
      </w:r>
      <w:proofErr w:type="spellStart"/>
      <w:r w:rsidRPr="00301971">
        <w:rPr>
          <w:rFonts w:ascii="Calibri" w:hAnsi="Calibri" w:cs="Calibri"/>
          <w:sz w:val="24"/>
          <w:szCs w:val="24"/>
        </w:rPr>
        <w:t>Geselowitz</w:t>
      </w:r>
      <w:proofErr w:type="spellEnd"/>
      <w:r w:rsidRPr="00301971">
        <w:rPr>
          <w:rFonts w:ascii="Calibri" w:hAnsi="Calibri" w:cs="Calibri"/>
          <w:sz w:val="24"/>
          <w:szCs w:val="24"/>
        </w:rPr>
        <w:t xml:space="preserve"> from the IEEE history center will be in</w:t>
      </w:r>
      <w:r w:rsidR="00CE29C5" w:rsidRPr="00301971">
        <w:rPr>
          <w:rFonts w:ascii="Calibri" w:hAnsi="Calibri" w:cs="Calibri"/>
          <w:sz w:val="24"/>
          <w:szCs w:val="24"/>
        </w:rPr>
        <w:t xml:space="preserve"> the</w:t>
      </w:r>
      <w:r w:rsidRPr="00301971">
        <w:rPr>
          <w:rFonts w:ascii="Calibri" w:hAnsi="Calibri" w:cs="Calibri"/>
          <w:sz w:val="24"/>
          <w:szCs w:val="24"/>
        </w:rPr>
        <w:t xml:space="preserve"> </w:t>
      </w:r>
      <w:r w:rsidR="00CE29C5" w:rsidRPr="00301971">
        <w:rPr>
          <w:rFonts w:ascii="Calibri" w:hAnsi="Calibri" w:cs="Calibri"/>
          <w:sz w:val="24"/>
          <w:szCs w:val="24"/>
        </w:rPr>
        <w:t xml:space="preserve">Los </w:t>
      </w:r>
      <w:r w:rsidR="00CE29C5" w:rsidRPr="006502E8">
        <w:rPr>
          <w:rFonts w:ascii="Calibri" w:hAnsi="Calibri" w:cs="Calibri"/>
          <w:sz w:val="24"/>
          <w:szCs w:val="24"/>
        </w:rPr>
        <w:t>Angeles area</w:t>
      </w:r>
      <w:r w:rsidRPr="006502E8">
        <w:rPr>
          <w:rFonts w:ascii="Calibri" w:hAnsi="Calibri" w:cs="Calibri"/>
          <w:sz w:val="24"/>
          <w:szCs w:val="24"/>
        </w:rPr>
        <w:t xml:space="preserve"> in January</w:t>
      </w:r>
    </w:p>
    <w:p w14:paraId="7A9E758D" w14:textId="34756F8E" w:rsidR="00826209" w:rsidRPr="00A1674D" w:rsidRDefault="00826209" w:rsidP="00301971">
      <w:pPr>
        <w:pStyle w:val="ListParagraph"/>
        <w:numPr>
          <w:ilvl w:val="2"/>
          <w:numId w:val="1"/>
        </w:numPr>
        <w:spacing w:after="0"/>
        <w:rPr>
          <w:rFonts w:ascii="Calibri" w:hAnsi="Calibri" w:cs="Calibri"/>
          <w:color w:val="FF0000"/>
          <w:sz w:val="24"/>
          <w:szCs w:val="24"/>
        </w:rPr>
      </w:pPr>
      <w:r w:rsidRPr="006502E8">
        <w:rPr>
          <w:rFonts w:ascii="Calibri" w:hAnsi="Calibri" w:cs="Calibri"/>
          <w:sz w:val="24"/>
          <w:szCs w:val="24"/>
        </w:rPr>
        <w:t>He may be conducting oral history interviews with members</w:t>
      </w:r>
      <w:r w:rsidR="00CE29C5" w:rsidRPr="006502E8">
        <w:rPr>
          <w:rFonts w:ascii="Calibri" w:hAnsi="Calibri" w:cs="Calibri"/>
          <w:sz w:val="24"/>
          <w:szCs w:val="24"/>
        </w:rPr>
        <w:t xml:space="preserve"> of other Sections.  We may benefit from his trip and invite him to meet some of our Section members </w:t>
      </w:r>
      <w:r w:rsidR="00CE29C5" w:rsidRPr="00301971">
        <w:rPr>
          <w:rFonts w:ascii="Calibri" w:hAnsi="Calibri" w:cs="Calibri"/>
          <w:sz w:val="24"/>
          <w:szCs w:val="24"/>
        </w:rPr>
        <w:t>by extending his trip by one day or two</w:t>
      </w:r>
      <w:r w:rsidR="00173BD8" w:rsidRPr="00301971">
        <w:rPr>
          <w:rFonts w:ascii="Calibri" w:hAnsi="Calibri" w:cs="Calibri"/>
          <w:sz w:val="24"/>
          <w:szCs w:val="24"/>
        </w:rPr>
        <w:t xml:space="preserve">. This could also be an opportunity to discuss possibilities for the Section to apply for an historical milestone, a physical landmark that is created by IEEE to mark a site where a major technical advancement took place more than 25 years ago. Nathalie took the action to find requirements and send to the group. </w:t>
      </w:r>
      <w:r w:rsidR="00A1674D" w:rsidRPr="00301971">
        <w:rPr>
          <w:rFonts w:ascii="Calibri" w:hAnsi="Calibri" w:cs="Calibri"/>
          <w:sz w:val="24"/>
          <w:szCs w:val="24"/>
        </w:rPr>
        <w:t xml:space="preserve"> </w:t>
      </w:r>
      <w:proofErr w:type="gramStart"/>
      <w:r w:rsidR="00A1674D" w:rsidRPr="00301971">
        <w:rPr>
          <w:rFonts w:ascii="Calibri" w:hAnsi="Calibri" w:cs="Calibri"/>
          <w:sz w:val="24"/>
          <w:szCs w:val="24"/>
        </w:rPr>
        <w:t xml:space="preserve">( </w:t>
      </w:r>
      <w:r w:rsidR="00A1674D" w:rsidRPr="008401ED">
        <w:rPr>
          <w:rFonts w:ascii="Calibri" w:hAnsi="Calibri" w:cs="Calibri"/>
          <w:b/>
          <w:bCs/>
          <w:sz w:val="24"/>
          <w:szCs w:val="24"/>
        </w:rPr>
        <w:t>Jerry</w:t>
      </w:r>
      <w:proofErr w:type="gramEnd"/>
      <w:r w:rsidR="00A1674D">
        <w:rPr>
          <w:rFonts w:ascii="Calibri" w:hAnsi="Calibri" w:cs="Calibri"/>
          <w:sz w:val="24"/>
          <w:szCs w:val="24"/>
        </w:rPr>
        <w:t xml:space="preserve"> may be able to get a good </w:t>
      </w:r>
      <w:r w:rsidR="00CE29C5">
        <w:rPr>
          <w:rFonts w:ascii="Calibri" w:hAnsi="Calibri" w:cs="Calibri"/>
          <w:sz w:val="24"/>
          <w:szCs w:val="24"/>
        </w:rPr>
        <w:t xml:space="preserve">hotel </w:t>
      </w:r>
      <w:r w:rsidR="00A1674D">
        <w:rPr>
          <w:rFonts w:ascii="Calibri" w:hAnsi="Calibri" w:cs="Calibri"/>
          <w:sz w:val="24"/>
          <w:szCs w:val="24"/>
        </w:rPr>
        <w:t xml:space="preserve">rate through one of his contacts) </w:t>
      </w:r>
    </w:p>
    <w:p w14:paraId="2C10A5B9" w14:textId="21BD0A0A" w:rsidR="00826209" w:rsidRDefault="00826209" w:rsidP="00826209">
      <w:pPr>
        <w:pStyle w:val="ListParagraph"/>
        <w:numPr>
          <w:ilvl w:val="3"/>
          <w:numId w:val="1"/>
        </w:numPr>
        <w:spacing w:after="0"/>
        <w:rPr>
          <w:rFonts w:ascii="Calibri" w:hAnsi="Calibri" w:cs="Calibri"/>
          <w:color w:val="FF0000"/>
          <w:sz w:val="24"/>
          <w:szCs w:val="24"/>
        </w:rPr>
      </w:pPr>
      <w:r w:rsidRPr="008401ED">
        <w:rPr>
          <w:rFonts w:ascii="Calibri" w:hAnsi="Calibri" w:cs="Calibri"/>
          <w:color w:val="FF0000"/>
          <w:sz w:val="24"/>
          <w:szCs w:val="24"/>
        </w:rPr>
        <w:t>Any other expenses?</w:t>
      </w:r>
    </w:p>
    <w:p w14:paraId="6C36F6AD" w14:textId="32DF2819" w:rsidR="00826209" w:rsidRPr="006502E8" w:rsidRDefault="00826209" w:rsidP="00301971">
      <w:pPr>
        <w:pStyle w:val="ListParagraph"/>
        <w:numPr>
          <w:ilvl w:val="0"/>
          <w:numId w:val="1"/>
        </w:numPr>
        <w:spacing w:after="0"/>
        <w:rPr>
          <w:rFonts w:ascii="Calibri" w:hAnsi="Calibri" w:cs="Calibri"/>
          <w:sz w:val="24"/>
          <w:szCs w:val="24"/>
        </w:rPr>
      </w:pPr>
      <w:r w:rsidRPr="006502E8">
        <w:rPr>
          <w:rFonts w:ascii="Calibri" w:hAnsi="Calibri" w:cs="Calibri"/>
          <w:sz w:val="24"/>
          <w:szCs w:val="24"/>
        </w:rPr>
        <w:t>Not included in the preliminary budget but can be added later through motion:</w:t>
      </w:r>
    </w:p>
    <w:p w14:paraId="1EFA2392" w14:textId="77777777" w:rsidR="00826209" w:rsidRPr="006502E8" w:rsidRDefault="00826209" w:rsidP="00826209">
      <w:pPr>
        <w:pStyle w:val="ListParagraph"/>
        <w:numPr>
          <w:ilvl w:val="1"/>
          <w:numId w:val="1"/>
        </w:numPr>
        <w:spacing w:after="0"/>
        <w:rPr>
          <w:rFonts w:ascii="Calibri" w:hAnsi="Calibri" w:cs="Calibri"/>
          <w:sz w:val="24"/>
          <w:szCs w:val="24"/>
        </w:rPr>
      </w:pPr>
      <w:r w:rsidRPr="006502E8">
        <w:rPr>
          <w:rFonts w:ascii="Calibri" w:hAnsi="Calibri" w:cs="Calibri"/>
          <w:sz w:val="24"/>
          <w:szCs w:val="24"/>
        </w:rPr>
        <w:t>Purchase a display case to be put at Hub101 for Section awards</w:t>
      </w:r>
    </w:p>
    <w:p w14:paraId="7D334C43" w14:textId="77777777" w:rsidR="00826209" w:rsidRDefault="00826209" w:rsidP="00826209">
      <w:pPr>
        <w:pStyle w:val="ListParagraph"/>
        <w:numPr>
          <w:ilvl w:val="2"/>
          <w:numId w:val="1"/>
        </w:numPr>
        <w:spacing w:after="0"/>
        <w:rPr>
          <w:rFonts w:ascii="Calibri" w:hAnsi="Calibri" w:cs="Calibri"/>
          <w:sz w:val="24"/>
          <w:szCs w:val="24"/>
        </w:rPr>
      </w:pPr>
      <w:r w:rsidRPr="006502E8">
        <w:rPr>
          <w:rFonts w:ascii="Calibri" w:hAnsi="Calibri" w:cs="Calibri"/>
          <w:sz w:val="24"/>
          <w:szCs w:val="24"/>
        </w:rPr>
        <w:t xml:space="preserve">Discussion </w:t>
      </w:r>
      <w:r>
        <w:rPr>
          <w:rFonts w:ascii="Calibri" w:hAnsi="Calibri" w:cs="Calibri"/>
          <w:sz w:val="24"/>
          <w:szCs w:val="24"/>
        </w:rPr>
        <w:t>with Greg at Hub101 to get permission and decide where to put it</w:t>
      </w:r>
    </w:p>
    <w:p w14:paraId="34019755" w14:textId="77777777" w:rsidR="00826209" w:rsidRDefault="00826209" w:rsidP="00826209">
      <w:pPr>
        <w:pStyle w:val="ListParagraph"/>
        <w:numPr>
          <w:ilvl w:val="2"/>
          <w:numId w:val="1"/>
        </w:numPr>
        <w:spacing w:after="0"/>
        <w:rPr>
          <w:rFonts w:ascii="Calibri" w:hAnsi="Calibri" w:cs="Calibri"/>
          <w:sz w:val="24"/>
          <w:szCs w:val="24"/>
        </w:rPr>
      </w:pPr>
      <w:r>
        <w:rPr>
          <w:rFonts w:ascii="Calibri" w:hAnsi="Calibri" w:cs="Calibri"/>
          <w:sz w:val="24"/>
          <w:szCs w:val="24"/>
        </w:rPr>
        <w:t>Quote for the case needed</w:t>
      </w:r>
    </w:p>
    <w:p w14:paraId="36EB6EE0" w14:textId="5D1CA46C" w:rsidR="009F6EF2" w:rsidRDefault="00527A49" w:rsidP="00301971">
      <w:pPr>
        <w:pStyle w:val="ListParagraph"/>
        <w:numPr>
          <w:ilvl w:val="0"/>
          <w:numId w:val="1"/>
        </w:numPr>
        <w:spacing w:after="0"/>
        <w:rPr>
          <w:rFonts w:ascii="Calibri" w:hAnsi="Calibri" w:cs="Calibri"/>
          <w:sz w:val="24"/>
          <w:szCs w:val="24"/>
        </w:rPr>
      </w:pPr>
      <w:r>
        <w:rPr>
          <w:rFonts w:ascii="Calibri" w:hAnsi="Calibri" w:cs="Calibri"/>
          <w:sz w:val="24"/>
          <w:szCs w:val="24"/>
        </w:rPr>
        <w:t xml:space="preserve">More details about funds penciled in the budget </w:t>
      </w:r>
      <w:r w:rsidR="00A473E7">
        <w:rPr>
          <w:rFonts w:ascii="Calibri" w:hAnsi="Calibri" w:cs="Calibri"/>
          <w:sz w:val="24"/>
          <w:szCs w:val="24"/>
        </w:rPr>
        <w:t xml:space="preserve">item </w:t>
      </w:r>
      <w:r>
        <w:rPr>
          <w:rFonts w:ascii="Calibri" w:hAnsi="Calibri" w:cs="Calibri"/>
          <w:sz w:val="24"/>
          <w:szCs w:val="24"/>
        </w:rPr>
        <w:t xml:space="preserve">for travel. </w:t>
      </w:r>
      <w:r w:rsidR="008401ED">
        <w:rPr>
          <w:rFonts w:ascii="Calibri" w:hAnsi="Calibri" w:cs="Calibri"/>
          <w:sz w:val="24"/>
          <w:szCs w:val="24"/>
        </w:rPr>
        <w:t xml:space="preserve">Money </w:t>
      </w:r>
      <w:r w:rsidR="005C0A0B">
        <w:rPr>
          <w:rFonts w:ascii="Calibri" w:hAnsi="Calibri" w:cs="Calibri"/>
          <w:sz w:val="24"/>
          <w:szCs w:val="24"/>
        </w:rPr>
        <w:t xml:space="preserve">has been penciled </w:t>
      </w:r>
      <w:r w:rsidR="008401ED">
        <w:rPr>
          <w:rFonts w:ascii="Calibri" w:hAnsi="Calibri" w:cs="Calibri"/>
          <w:sz w:val="24"/>
          <w:szCs w:val="24"/>
        </w:rPr>
        <w:t>for people to attend</w:t>
      </w:r>
      <w:r w:rsidR="009F6EF2">
        <w:rPr>
          <w:rFonts w:ascii="Calibri" w:hAnsi="Calibri" w:cs="Calibri"/>
          <w:sz w:val="24"/>
          <w:szCs w:val="24"/>
        </w:rPr>
        <w:t xml:space="preserve"> </w:t>
      </w:r>
      <w:r w:rsidR="00A473E7">
        <w:rPr>
          <w:rFonts w:ascii="Calibri" w:hAnsi="Calibri" w:cs="Calibri"/>
          <w:sz w:val="24"/>
          <w:szCs w:val="24"/>
        </w:rPr>
        <w:t>IEEE leadership events</w:t>
      </w:r>
      <w:r w:rsidR="005C0A0B">
        <w:rPr>
          <w:rFonts w:ascii="Calibri" w:hAnsi="Calibri" w:cs="Calibri"/>
          <w:sz w:val="24"/>
          <w:szCs w:val="24"/>
        </w:rPr>
        <w:t xml:space="preserve">. These are approximated </w:t>
      </w:r>
      <w:r w:rsidR="00CE29C5">
        <w:rPr>
          <w:rFonts w:ascii="Calibri" w:hAnsi="Calibri" w:cs="Calibri"/>
          <w:sz w:val="24"/>
          <w:szCs w:val="24"/>
        </w:rPr>
        <w:lastRenderedPageBreak/>
        <w:t>estimates</w:t>
      </w:r>
      <w:r w:rsidR="005C0A0B">
        <w:rPr>
          <w:rFonts w:ascii="Calibri" w:hAnsi="Calibri" w:cs="Calibri"/>
          <w:sz w:val="24"/>
          <w:szCs w:val="24"/>
        </w:rPr>
        <w:t xml:space="preserve"> </w:t>
      </w:r>
      <w:r w:rsidR="00F027B2">
        <w:rPr>
          <w:rFonts w:ascii="Calibri" w:hAnsi="Calibri" w:cs="Calibri"/>
          <w:sz w:val="24"/>
          <w:szCs w:val="24"/>
        </w:rPr>
        <w:t>assuming three events for which w</w:t>
      </w:r>
      <w:r w:rsidR="005C0A0B">
        <w:rPr>
          <w:rFonts w:ascii="Calibri" w:hAnsi="Calibri" w:cs="Calibri"/>
          <w:sz w:val="24"/>
          <w:szCs w:val="24"/>
        </w:rPr>
        <w:t xml:space="preserve">e don’t have </w:t>
      </w:r>
      <w:r w:rsidR="00CE29C5">
        <w:rPr>
          <w:rFonts w:ascii="Calibri" w:hAnsi="Calibri" w:cs="Calibri"/>
          <w:sz w:val="24"/>
          <w:szCs w:val="24"/>
        </w:rPr>
        <w:t xml:space="preserve">event or flight </w:t>
      </w:r>
      <w:r w:rsidR="005C0A0B">
        <w:rPr>
          <w:rFonts w:ascii="Calibri" w:hAnsi="Calibri" w:cs="Calibri"/>
          <w:sz w:val="24"/>
          <w:szCs w:val="24"/>
        </w:rPr>
        <w:t xml:space="preserve">cost information </w:t>
      </w:r>
      <w:proofErr w:type="gramStart"/>
      <w:r w:rsidR="005C0A0B">
        <w:rPr>
          <w:rFonts w:ascii="Calibri" w:hAnsi="Calibri" w:cs="Calibri"/>
          <w:sz w:val="24"/>
          <w:szCs w:val="24"/>
        </w:rPr>
        <w:t>at this time</w:t>
      </w:r>
      <w:proofErr w:type="gramEnd"/>
      <w:r w:rsidR="005C0A0B">
        <w:rPr>
          <w:rFonts w:ascii="Calibri" w:hAnsi="Calibri" w:cs="Calibri"/>
          <w:sz w:val="24"/>
          <w:szCs w:val="24"/>
        </w:rPr>
        <w:t xml:space="preserve">. </w:t>
      </w:r>
    </w:p>
    <w:p w14:paraId="7ABD1CA3" w14:textId="28F34601" w:rsidR="008401ED" w:rsidRDefault="008401ED" w:rsidP="00301971">
      <w:pPr>
        <w:pStyle w:val="ListParagraph"/>
        <w:numPr>
          <w:ilvl w:val="1"/>
          <w:numId w:val="1"/>
        </w:numPr>
        <w:spacing w:after="0"/>
        <w:rPr>
          <w:rFonts w:ascii="Calibri" w:hAnsi="Calibri" w:cs="Calibri"/>
          <w:sz w:val="24"/>
          <w:szCs w:val="24"/>
        </w:rPr>
      </w:pPr>
      <w:r>
        <w:rPr>
          <w:rFonts w:ascii="Calibri" w:hAnsi="Calibri" w:cs="Calibri"/>
          <w:sz w:val="24"/>
          <w:szCs w:val="24"/>
        </w:rPr>
        <w:t>Sections Conference in Ottawa</w:t>
      </w:r>
      <w:r w:rsidR="005C0A0B">
        <w:rPr>
          <w:rFonts w:ascii="Calibri" w:hAnsi="Calibri" w:cs="Calibri"/>
          <w:sz w:val="24"/>
          <w:szCs w:val="24"/>
        </w:rPr>
        <w:t>, August 21-23, 2020</w:t>
      </w:r>
    </w:p>
    <w:p w14:paraId="50AF1ADB" w14:textId="15371C15" w:rsidR="00527A49" w:rsidRDefault="00527A49" w:rsidP="00301971">
      <w:pPr>
        <w:pStyle w:val="ListParagraph"/>
        <w:numPr>
          <w:ilvl w:val="2"/>
          <w:numId w:val="1"/>
        </w:numPr>
        <w:spacing w:after="0"/>
        <w:rPr>
          <w:rFonts w:ascii="Calibri" w:hAnsi="Calibri" w:cs="Calibri"/>
          <w:sz w:val="24"/>
          <w:szCs w:val="24"/>
        </w:rPr>
      </w:pPr>
      <w:r>
        <w:rPr>
          <w:rFonts w:ascii="Calibri" w:hAnsi="Calibri" w:cs="Calibri"/>
          <w:sz w:val="24"/>
          <w:szCs w:val="24"/>
        </w:rPr>
        <w:t xml:space="preserve">Nathalie suggested to budget for at least three officers to attend the Section Congress in Ottawa. There are three parallel tracks at this conference where Section Officers </w:t>
      </w:r>
      <w:r w:rsidR="00A473E7">
        <w:rPr>
          <w:rFonts w:ascii="Calibri" w:hAnsi="Calibri" w:cs="Calibri"/>
          <w:sz w:val="24"/>
          <w:szCs w:val="24"/>
        </w:rPr>
        <w:t>are invited to make recommendations to help IEEE</w:t>
      </w:r>
      <w:r>
        <w:rPr>
          <w:rFonts w:ascii="Calibri" w:hAnsi="Calibri" w:cs="Calibri"/>
          <w:sz w:val="24"/>
          <w:szCs w:val="24"/>
        </w:rPr>
        <w:t xml:space="preserve"> define </w:t>
      </w:r>
      <w:r w:rsidR="00A473E7">
        <w:rPr>
          <w:rFonts w:ascii="Calibri" w:hAnsi="Calibri" w:cs="Calibri"/>
          <w:sz w:val="24"/>
          <w:szCs w:val="24"/>
        </w:rPr>
        <w:t xml:space="preserve">its </w:t>
      </w:r>
      <w:r>
        <w:rPr>
          <w:rFonts w:ascii="Calibri" w:hAnsi="Calibri" w:cs="Calibri"/>
          <w:sz w:val="24"/>
          <w:szCs w:val="24"/>
        </w:rPr>
        <w:t xml:space="preserve">future. </w:t>
      </w:r>
      <w:r w:rsidR="00A473E7">
        <w:rPr>
          <w:rFonts w:ascii="Calibri" w:hAnsi="Calibri" w:cs="Calibri"/>
          <w:sz w:val="24"/>
          <w:szCs w:val="24"/>
        </w:rPr>
        <w:t xml:space="preserve">Section officers get to meet their counterpart from all IEEE sections in the world and participate in officer development sessions. </w:t>
      </w:r>
      <w:r>
        <w:rPr>
          <w:rFonts w:ascii="Calibri" w:hAnsi="Calibri" w:cs="Calibri"/>
          <w:sz w:val="24"/>
          <w:szCs w:val="24"/>
        </w:rPr>
        <w:t>This event takes place only every three years. Typically, R6 has sponsored the flights of one officer up to a capped amount</w:t>
      </w:r>
      <w:r w:rsidR="00A473E7">
        <w:rPr>
          <w:rFonts w:ascii="Calibri" w:hAnsi="Calibri" w:cs="Calibri"/>
          <w:sz w:val="24"/>
          <w:szCs w:val="24"/>
        </w:rPr>
        <w:t xml:space="preserve"> that is not defined at this time. </w:t>
      </w:r>
      <w:r w:rsidR="005C0A0B">
        <w:rPr>
          <w:rFonts w:ascii="Calibri" w:hAnsi="Calibri" w:cs="Calibri"/>
          <w:sz w:val="24"/>
          <w:szCs w:val="24"/>
        </w:rPr>
        <w:t>Stephanie and Deron expressed interest</w:t>
      </w:r>
      <w:r w:rsidR="004D46D0">
        <w:rPr>
          <w:rFonts w:ascii="Calibri" w:hAnsi="Calibri" w:cs="Calibri"/>
          <w:sz w:val="24"/>
          <w:szCs w:val="24"/>
        </w:rPr>
        <w:t xml:space="preserve"> in attending the Section Congress. </w:t>
      </w:r>
    </w:p>
    <w:p w14:paraId="156DBAF4" w14:textId="18994E6C" w:rsidR="008401ED" w:rsidRDefault="008401ED" w:rsidP="009F6EF2">
      <w:pPr>
        <w:pStyle w:val="ListParagraph"/>
        <w:numPr>
          <w:ilvl w:val="1"/>
          <w:numId w:val="1"/>
        </w:numPr>
        <w:spacing w:after="0"/>
        <w:rPr>
          <w:rFonts w:ascii="Calibri" w:hAnsi="Calibri" w:cs="Calibri"/>
          <w:sz w:val="24"/>
          <w:szCs w:val="24"/>
        </w:rPr>
      </w:pPr>
      <w:r>
        <w:rPr>
          <w:rFonts w:ascii="Calibri" w:hAnsi="Calibri" w:cs="Calibri"/>
          <w:sz w:val="24"/>
          <w:szCs w:val="24"/>
        </w:rPr>
        <w:t xml:space="preserve">Region 6 </w:t>
      </w:r>
      <w:r w:rsidR="00527A49">
        <w:rPr>
          <w:rFonts w:ascii="Calibri" w:hAnsi="Calibri" w:cs="Calibri"/>
          <w:sz w:val="24"/>
          <w:szCs w:val="24"/>
        </w:rPr>
        <w:t xml:space="preserve">OPCOM will be </w:t>
      </w:r>
      <w:r>
        <w:rPr>
          <w:rFonts w:ascii="Calibri" w:hAnsi="Calibri" w:cs="Calibri"/>
          <w:sz w:val="24"/>
          <w:szCs w:val="24"/>
        </w:rPr>
        <w:t>in Los Angeles</w:t>
      </w:r>
      <w:r w:rsidR="00527A49">
        <w:rPr>
          <w:rFonts w:ascii="Calibri" w:hAnsi="Calibri" w:cs="Calibri"/>
          <w:sz w:val="24"/>
          <w:szCs w:val="24"/>
        </w:rPr>
        <w:t xml:space="preserve"> in January o</w:t>
      </w:r>
      <w:r w:rsidR="00A473E7">
        <w:rPr>
          <w:rFonts w:ascii="Calibri" w:hAnsi="Calibri" w:cs="Calibri"/>
          <w:sz w:val="24"/>
          <w:szCs w:val="24"/>
        </w:rPr>
        <w:t>r</w:t>
      </w:r>
      <w:r w:rsidR="00527A49">
        <w:rPr>
          <w:rFonts w:ascii="Calibri" w:hAnsi="Calibri" w:cs="Calibri"/>
          <w:sz w:val="24"/>
          <w:szCs w:val="24"/>
        </w:rPr>
        <w:t xml:space="preserve"> February.</w:t>
      </w:r>
      <w:r>
        <w:rPr>
          <w:rFonts w:ascii="Calibri" w:hAnsi="Calibri" w:cs="Calibri"/>
          <w:sz w:val="24"/>
          <w:szCs w:val="24"/>
        </w:rPr>
        <w:t xml:space="preserve"> </w:t>
      </w:r>
      <w:r w:rsidR="00527A49">
        <w:rPr>
          <w:rFonts w:ascii="Calibri" w:hAnsi="Calibri" w:cs="Calibri"/>
          <w:sz w:val="24"/>
          <w:szCs w:val="24"/>
        </w:rPr>
        <w:t>The Section is expected to send one representative</w:t>
      </w:r>
      <w:r w:rsidR="00A473E7">
        <w:rPr>
          <w:rFonts w:ascii="Calibri" w:hAnsi="Calibri" w:cs="Calibri"/>
          <w:sz w:val="24"/>
          <w:szCs w:val="24"/>
        </w:rPr>
        <w:t>. Each section in R6 votes the R6 budget and participates in other R6 motions</w:t>
      </w:r>
      <w:r w:rsidR="00527A49">
        <w:rPr>
          <w:rFonts w:ascii="Calibri" w:hAnsi="Calibri" w:cs="Calibri"/>
          <w:sz w:val="24"/>
          <w:szCs w:val="24"/>
        </w:rPr>
        <w:t xml:space="preserve">. Because of the proximity of this event, </w:t>
      </w:r>
      <w:r>
        <w:rPr>
          <w:rFonts w:ascii="Calibri" w:hAnsi="Calibri" w:cs="Calibri"/>
          <w:sz w:val="24"/>
          <w:szCs w:val="24"/>
        </w:rPr>
        <w:t xml:space="preserve">anyone </w:t>
      </w:r>
      <w:r w:rsidR="00A473E7">
        <w:rPr>
          <w:rFonts w:ascii="Calibri" w:hAnsi="Calibri" w:cs="Calibri"/>
          <w:sz w:val="24"/>
          <w:szCs w:val="24"/>
        </w:rPr>
        <w:t xml:space="preserve">from the BV Section </w:t>
      </w:r>
      <w:r>
        <w:rPr>
          <w:rFonts w:ascii="Calibri" w:hAnsi="Calibri" w:cs="Calibri"/>
          <w:sz w:val="24"/>
          <w:szCs w:val="24"/>
        </w:rPr>
        <w:t>can attend</w:t>
      </w:r>
      <w:r w:rsidR="005C0A0B">
        <w:rPr>
          <w:rFonts w:ascii="Calibri" w:hAnsi="Calibri" w:cs="Calibri"/>
          <w:sz w:val="24"/>
          <w:szCs w:val="24"/>
        </w:rPr>
        <w:t xml:space="preserve"> as it is within </w:t>
      </w:r>
      <w:r w:rsidR="00F027B2">
        <w:rPr>
          <w:rFonts w:ascii="Calibri" w:hAnsi="Calibri" w:cs="Calibri"/>
          <w:sz w:val="24"/>
          <w:szCs w:val="24"/>
        </w:rPr>
        <w:t xml:space="preserve">easy </w:t>
      </w:r>
      <w:r w:rsidR="005C0A0B">
        <w:rPr>
          <w:rFonts w:ascii="Calibri" w:hAnsi="Calibri" w:cs="Calibri"/>
          <w:sz w:val="24"/>
          <w:szCs w:val="24"/>
        </w:rPr>
        <w:t xml:space="preserve">driving distance. </w:t>
      </w:r>
    </w:p>
    <w:p w14:paraId="026EB5E0" w14:textId="399AEFC6" w:rsidR="00F027B2" w:rsidRPr="00301971" w:rsidRDefault="00A473E7" w:rsidP="00301971">
      <w:pPr>
        <w:pStyle w:val="ListParagraph"/>
        <w:numPr>
          <w:ilvl w:val="1"/>
          <w:numId w:val="1"/>
        </w:numPr>
        <w:spacing w:after="0"/>
        <w:rPr>
          <w:rFonts w:ascii="Calibri" w:hAnsi="Calibri" w:cs="Calibri"/>
          <w:sz w:val="24"/>
          <w:szCs w:val="24"/>
        </w:rPr>
      </w:pPr>
      <w:r w:rsidRPr="00A473E7">
        <w:rPr>
          <w:rFonts w:ascii="Calibri" w:hAnsi="Calibri" w:cs="Calibri"/>
          <w:sz w:val="24"/>
          <w:szCs w:val="24"/>
        </w:rPr>
        <w:t>The travel budgeted funds will hold</w:t>
      </w:r>
      <w:r w:rsidR="009F6EF2" w:rsidRPr="00A473E7">
        <w:rPr>
          <w:rFonts w:ascii="Calibri" w:hAnsi="Calibri" w:cs="Calibri"/>
          <w:sz w:val="24"/>
          <w:szCs w:val="24"/>
        </w:rPr>
        <w:t xml:space="preserve"> contingency fund for </w:t>
      </w:r>
      <w:r w:rsidR="005C0A0B">
        <w:rPr>
          <w:rFonts w:ascii="Calibri" w:hAnsi="Calibri" w:cs="Calibri"/>
          <w:sz w:val="24"/>
          <w:szCs w:val="24"/>
        </w:rPr>
        <w:t>Section representatives</w:t>
      </w:r>
      <w:r w:rsidR="005C0A0B" w:rsidRPr="00A473E7">
        <w:rPr>
          <w:rFonts w:ascii="Calibri" w:hAnsi="Calibri" w:cs="Calibri"/>
          <w:sz w:val="24"/>
          <w:szCs w:val="24"/>
        </w:rPr>
        <w:t xml:space="preserve"> </w:t>
      </w:r>
      <w:r w:rsidR="009F6EF2" w:rsidRPr="00A473E7">
        <w:rPr>
          <w:rFonts w:ascii="Calibri" w:hAnsi="Calibri" w:cs="Calibri"/>
          <w:sz w:val="24"/>
          <w:szCs w:val="24"/>
        </w:rPr>
        <w:t xml:space="preserve">to travel to accept </w:t>
      </w:r>
      <w:r w:rsidR="00F027B2">
        <w:rPr>
          <w:rFonts w:ascii="Calibri" w:hAnsi="Calibri" w:cs="Calibri"/>
          <w:sz w:val="24"/>
          <w:szCs w:val="24"/>
        </w:rPr>
        <w:t xml:space="preserve">IEEE </w:t>
      </w:r>
      <w:r w:rsidR="009F6EF2" w:rsidRPr="00A473E7">
        <w:rPr>
          <w:rFonts w:ascii="Calibri" w:hAnsi="Calibri" w:cs="Calibri"/>
          <w:sz w:val="24"/>
          <w:szCs w:val="24"/>
        </w:rPr>
        <w:t>awards</w:t>
      </w:r>
      <w:r w:rsidR="00173BD8">
        <w:rPr>
          <w:rFonts w:ascii="Calibri" w:hAnsi="Calibri" w:cs="Calibri"/>
          <w:sz w:val="24"/>
          <w:szCs w:val="24"/>
        </w:rPr>
        <w:t>.</w:t>
      </w:r>
    </w:p>
    <w:p w14:paraId="759C7DE1" w14:textId="77777777" w:rsidR="006502E8" w:rsidRDefault="00F027B2" w:rsidP="00301971">
      <w:pPr>
        <w:pStyle w:val="ListParagraph"/>
        <w:numPr>
          <w:ilvl w:val="0"/>
          <w:numId w:val="1"/>
        </w:numPr>
        <w:spacing w:after="0"/>
        <w:rPr>
          <w:rFonts w:ascii="Calibri" w:hAnsi="Calibri" w:cs="Calibri"/>
          <w:sz w:val="24"/>
          <w:szCs w:val="24"/>
        </w:rPr>
      </w:pPr>
      <w:r>
        <w:rPr>
          <w:rFonts w:ascii="Calibri" w:hAnsi="Calibri" w:cs="Calibri"/>
          <w:sz w:val="24"/>
          <w:szCs w:val="24"/>
        </w:rPr>
        <w:t xml:space="preserve">We discussed the accounting process to rollover </w:t>
      </w:r>
      <w:r w:rsidR="00CE29C5">
        <w:rPr>
          <w:rFonts w:ascii="Calibri" w:hAnsi="Calibri" w:cs="Calibri"/>
          <w:sz w:val="24"/>
          <w:szCs w:val="24"/>
        </w:rPr>
        <w:t xml:space="preserve">end-of-year positive </w:t>
      </w:r>
      <w:r w:rsidR="006502E8">
        <w:rPr>
          <w:rFonts w:ascii="Calibri" w:hAnsi="Calibri" w:cs="Calibri"/>
          <w:sz w:val="24"/>
          <w:szCs w:val="24"/>
        </w:rPr>
        <w:t>balances,</w:t>
      </w:r>
      <w:r>
        <w:rPr>
          <w:rFonts w:ascii="Calibri" w:hAnsi="Calibri" w:cs="Calibri"/>
          <w:sz w:val="24"/>
          <w:szCs w:val="24"/>
        </w:rPr>
        <w:t xml:space="preserve"> and </w:t>
      </w:r>
      <w:r w:rsidR="006502E8">
        <w:rPr>
          <w:rFonts w:ascii="Calibri" w:hAnsi="Calibri" w:cs="Calibri"/>
          <w:sz w:val="24"/>
          <w:szCs w:val="24"/>
        </w:rPr>
        <w:t>they</w:t>
      </w:r>
      <w:r>
        <w:rPr>
          <w:rFonts w:ascii="Calibri" w:hAnsi="Calibri" w:cs="Calibri"/>
          <w:sz w:val="24"/>
          <w:szCs w:val="24"/>
        </w:rPr>
        <w:t xml:space="preserve"> will be</w:t>
      </w:r>
      <w:r w:rsidR="00C1716B">
        <w:rPr>
          <w:rFonts w:ascii="Calibri" w:hAnsi="Calibri" w:cs="Calibri"/>
          <w:sz w:val="24"/>
          <w:szCs w:val="24"/>
        </w:rPr>
        <w:t xml:space="preserve">come </w:t>
      </w:r>
      <w:r>
        <w:rPr>
          <w:rFonts w:ascii="Calibri" w:hAnsi="Calibri" w:cs="Calibri"/>
          <w:sz w:val="24"/>
          <w:szCs w:val="24"/>
        </w:rPr>
        <w:t xml:space="preserve">Section reserves. </w:t>
      </w:r>
    </w:p>
    <w:p w14:paraId="0E01A94C" w14:textId="77777777" w:rsidR="006502E8" w:rsidRDefault="00F027B2" w:rsidP="00301971">
      <w:pPr>
        <w:pStyle w:val="ListParagraph"/>
        <w:numPr>
          <w:ilvl w:val="0"/>
          <w:numId w:val="1"/>
        </w:numPr>
        <w:spacing w:after="0"/>
        <w:rPr>
          <w:rFonts w:ascii="Calibri" w:hAnsi="Calibri" w:cs="Calibri"/>
          <w:sz w:val="24"/>
          <w:szCs w:val="24"/>
        </w:rPr>
      </w:pPr>
      <w:r w:rsidRPr="00502C17">
        <w:rPr>
          <w:rFonts w:ascii="Calibri" w:hAnsi="Calibri" w:cs="Calibri"/>
          <w:sz w:val="24"/>
          <w:szCs w:val="24"/>
        </w:rPr>
        <w:t xml:space="preserve">We discussed the accounting methodology </w:t>
      </w:r>
      <w:r>
        <w:rPr>
          <w:rFonts w:ascii="Calibri" w:hAnsi="Calibri" w:cs="Calibri"/>
          <w:sz w:val="24"/>
          <w:szCs w:val="24"/>
        </w:rPr>
        <w:t xml:space="preserve">that is typically used </w:t>
      </w:r>
      <w:r w:rsidRPr="00502C17">
        <w:rPr>
          <w:rFonts w:ascii="Calibri" w:hAnsi="Calibri" w:cs="Calibri"/>
          <w:sz w:val="24"/>
          <w:szCs w:val="24"/>
        </w:rPr>
        <w:t xml:space="preserve">to show </w:t>
      </w:r>
      <w:r>
        <w:rPr>
          <w:rFonts w:ascii="Calibri" w:hAnsi="Calibri" w:cs="Calibri"/>
          <w:sz w:val="24"/>
          <w:szCs w:val="24"/>
        </w:rPr>
        <w:t>a deficit</w:t>
      </w:r>
      <w:r w:rsidRPr="00502C17">
        <w:rPr>
          <w:rFonts w:ascii="Calibri" w:hAnsi="Calibri" w:cs="Calibri"/>
          <w:sz w:val="24"/>
          <w:szCs w:val="24"/>
        </w:rPr>
        <w:t xml:space="preserve"> between proposed budget and projected income</w:t>
      </w:r>
      <w:r>
        <w:rPr>
          <w:rFonts w:ascii="Calibri" w:hAnsi="Calibri" w:cs="Calibri"/>
          <w:sz w:val="24"/>
          <w:szCs w:val="24"/>
        </w:rPr>
        <w:t xml:space="preserve">. </w:t>
      </w:r>
    </w:p>
    <w:p w14:paraId="34EDCD17" w14:textId="0F962477" w:rsidR="009F6EF2" w:rsidRDefault="00F027B2" w:rsidP="006502E8">
      <w:pPr>
        <w:pStyle w:val="ListParagraph"/>
        <w:numPr>
          <w:ilvl w:val="1"/>
          <w:numId w:val="1"/>
        </w:numPr>
        <w:spacing w:after="0"/>
        <w:rPr>
          <w:rFonts w:ascii="Calibri" w:hAnsi="Calibri" w:cs="Calibri"/>
          <w:sz w:val="24"/>
          <w:szCs w:val="24"/>
        </w:rPr>
      </w:pPr>
      <w:r>
        <w:rPr>
          <w:rFonts w:ascii="Calibri" w:hAnsi="Calibri" w:cs="Calibri"/>
          <w:sz w:val="24"/>
          <w:szCs w:val="24"/>
        </w:rPr>
        <w:t>Jerry recommended to show the difference as a goal for fundraising</w:t>
      </w:r>
      <w:r w:rsidR="009F6EF2">
        <w:rPr>
          <w:rFonts w:ascii="Calibri" w:hAnsi="Calibri" w:cs="Calibri"/>
          <w:sz w:val="24"/>
          <w:szCs w:val="24"/>
        </w:rPr>
        <w:t xml:space="preserve"> of $12,000</w:t>
      </w:r>
      <w:r w:rsidR="005C0A0B">
        <w:rPr>
          <w:rFonts w:ascii="Calibri" w:hAnsi="Calibri" w:cs="Calibri"/>
          <w:sz w:val="24"/>
          <w:szCs w:val="24"/>
        </w:rPr>
        <w:t>.</w:t>
      </w:r>
    </w:p>
    <w:p w14:paraId="42B0A6BA" w14:textId="142C3321" w:rsidR="00FC2371" w:rsidRPr="00301971" w:rsidRDefault="00FC2371">
      <w:pPr>
        <w:pStyle w:val="ListParagraph"/>
        <w:numPr>
          <w:ilvl w:val="0"/>
          <w:numId w:val="1"/>
        </w:numPr>
        <w:spacing w:after="0"/>
        <w:rPr>
          <w:rFonts w:ascii="Calibri" w:hAnsi="Calibri" w:cs="Calibri"/>
          <w:sz w:val="24"/>
          <w:szCs w:val="24"/>
        </w:rPr>
      </w:pPr>
      <w:r w:rsidRPr="00705A56">
        <w:rPr>
          <w:rFonts w:ascii="Calibri" w:hAnsi="Calibri" w:cs="Calibri"/>
          <w:color w:val="000000" w:themeColor="text1"/>
          <w:sz w:val="24"/>
          <w:szCs w:val="24"/>
        </w:rPr>
        <w:t xml:space="preserve">Motion to approve the </w:t>
      </w:r>
      <w:r w:rsidR="00A1674D">
        <w:rPr>
          <w:rFonts w:ascii="Calibri" w:hAnsi="Calibri" w:cs="Calibri"/>
          <w:color w:val="000000" w:themeColor="text1"/>
          <w:sz w:val="24"/>
          <w:szCs w:val="24"/>
        </w:rPr>
        <w:t xml:space="preserve">proposed 2020 </w:t>
      </w:r>
      <w:r>
        <w:rPr>
          <w:rFonts w:ascii="Calibri" w:hAnsi="Calibri" w:cs="Calibri"/>
          <w:color w:val="000000" w:themeColor="text1"/>
          <w:sz w:val="24"/>
          <w:szCs w:val="24"/>
        </w:rPr>
        <w:t>budget</w:t>
      </w:r>
      <w:r w:rsidRPr="00705A56">
        <w:rPr>
          <w:rFonts w:ascii="Calibri" w:hAnsi="Calibri" w:cs="Calibri"/>
          <w:color w:val="000000" w:themeColor="text1"/>
          <w:sz w:val="24"/>
          <w:szCs w:val="24"/>
        </w:rPr>
        <w:t xml:space="preserve"> was presented by </w:t>
      </w:r>
      <w:r>
        <w:rPr>
          <w:rFonts w:ascii="Calibri" w:hAnsi="Calibri" w:cs="Calibri"/>
          <w:color w:val="000000" w:themeColor="text1"/>
          <w:sz w:val="24"/>
          <w:szCs w:val="24"/>
        </w:rPr>
        <w:t xml:space="preserve">Jerry, seconded by Stephanie and </w:t>
      </w:r>
      <w:r>
        <w:rPr>
          <w:rFonts w:ascii="Calibri" w:hAnsi="Calibri" w:cs="Calibri"/>
          <w:sz w:val="24"/>
        </w:rPr>
        <w:t>passed unanimously</w:t>
      </w:r>
      <w:r w:rsidR="00173BD8">
        <w:rPr>
          <w:rFonts w:ascii="Calibri" w:hAnsi="Calibri" w:cs="Calibri"/>
          <w:sz w:val="24"/>
        </w:rPr>
        <w:t>.</w:t>
      </w:r>
    </w:p>
    <w:p w14:paraId="784B3E8B" w14:textId="77777777" w:rsidR="00EF7BE4" w:rsidRDefault="00EF7BE4" w:rsidP="00EF7BE4">
      <w:pPr>
        <w:spacing w:after="0"/>
        <w:rPr>
          <w:rFonts w:asciiTheme="majorHAnsi" w:eastAsiaTheme="majorEastAsia" w:hAnsiTheme="majorHAnsi" w:cstheme="majorBidi"/>
          <w:b/>
          <w:bCs/>
          <w:color w:val="365F91" w:themeColor="accent1" w:themeShade="BF"/>
          <w:sz w:val="28"/>
          <w:szCs w:val="28"/>
        </w:rPr>
      </w:pPr>
    </w:p>
    <w:p w14:paraId="238970F7" w14:textId="3A14A4CA" w:rsidR="00EF7BE4" w:rsidRDefault="00EF7BE4" w:rsidP="00EF7BE4">
      <w:pPr>
        <w:spacing w:after="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2020 Goals </w:t>
      </w:r>
    </w:p>
    <w:p w14:paraId="6ABF8134" w14:textId="4CA8BD9D" w:rsidR="00EF7BE4" w:rsidRPr="008D2B82" w:rsidRDefault="00173BD8" w:rsidP="00EF7BE4">
      <w:pPr>
        <w:pStyle w:val="ListParagraph"/>
        <w:numPr>
          <w:ilvl w:val="0"/>
          <w:numId w:val="1"/>
        </w:numPr>
        <w:spacing w:after="0"/>
        <w:rPr>
          <w:rFonts w:ascii="Calibri" w:hAnsi="Calibri" w:cs="Calibri"/>
          <w:sz w:val="24"/>
          <w:szCs w:val="24"/>
        </w:rPr>
      </w:pPr>
      <w:bookmarkStart w:id="0" w:name="_GoBack"/>
      <w:r w:rsidRPr="00102D0C">
        <w:rPr>
          <w:rFonts w:ascii="Calibri" w:hAnsi="Calibri" w:cs="Calibri"/>
          <w:b/>
          <w:bCs/>
          <w:sz w:val="24"/>
          <w:szCs w:val="24"/>
        </w:rPr>
        <w:t>Deron</w:t>
      </w:r>
      <w:r w:rsidRPr="00301971">
        <w:rPr>
          <w:rFonts w:ascii="Calibri" w:hAnsi="Calibri" w:cs="Calibri"/>
          <w:sz w:val="24"/>
          <w:szCs w:val="24"/>
        </w:rPr>
        <w:t xml:space="preserve"> </w:t>
      </w:r>
      <w:bookmarkEnd w:id="0"/>
      <w:r w:rsidRPr="00301971">
        <w:rPr>
          <w:rFonts w:ascii="Calibri" w:hAnsi="Calibri" w:cs="Calibri"/>
          <w:sz w:val="24"/>
          <w:szCs w:val="24"/>
        </w:rPr>
        <w:t xml:space="preserve">will use the budget outline to draft and </w:t>
      </w:r>
      <w:r w:rsidR="00CF7EA6">
        <w:rPr>
          <w:rFonts w:ascii="Calibri" w:hAnsi="Calibri" w:cs="Calibri"/>
          <w:sz w:val="24"/>
          <w:szCs w:val="24"/>
        </w:rPr>
        <w:t>circulate information about the goals for 2020</w:t>
      </w:r>
    </w:p>
    <w:p w14:paraId="003638F3" w14:textId="77777777" w:rsidR="00156B37" w:rsidRDefault="00156B37" w:rsidP="00E720F7">
      <w:pPr>
        <w:spacing w:after="0"/>
        <w:rPr>
          <w:rFonts w:ascii="Calibri" w:eastAsiaTheme="majorEastAsia" w:hAnsi="Calibri" w:cs="Calibri"/>
          <w:sz w:val="24"/>
          <w:szCs w:val="24"/>
        </w:rPr>
      </w:pPr>
    </w:p>
    <w:p w14:paraId="23C2BA23" w14:textId="77777777" w:rsidR="00EF7BE4" w:rsidRDefault="00EF7BE4" w:rsidP="00EF7BE4">
      <w:pPr>
        <w:spacing w:after="0"/>
        <w:rPr>
          <w:rFonts w:asciiTheme="majorHAnsi" w:eastAsiaTheme="majorEastAsia" w:hAnsiTheme="majorHAnsi" w:cstheme="majorBidi"/>
          <w:b/>
          <w:bCs/>
          <w:color w:val="365F91" w:themeColor="accent1" w:themeShade="BF"/>
          <w:sz w:val="28"/>
          <w:szCs w:val="28"/>
        </w:rPr>
      </w:pPr>
    </w:p>
    <w:p w14:paraId="006B87A4" w14:textId="77777777" w:rsidR="00EF7BE4" w:rsidRDefault="00EF7BE4" w:rsidP="00EF7BE4">
      <w:pPr>
        <w:spacing w:after="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2020 Tentative Speakers Calendar</w:t>
      </w:r>
    </w:p>
    <w:p w14:paraId="5860BA4D" w14:textId="0950163E" w:rsidR="00CF7EA6" w:rsidRDefault="00CF7EA6" w:rsidP="00EF7BE4">
      <w:pPr>
        <w:pStyle w:val="ListParagraph"/>
        <w:numPr>
          <w:ilvl w:val="0"/>
          <w:numId w:val="1"/>
        </w:numPr>
        <w:spacing w:after="0"/>
        <w:rPr>
          <w:rFonts w:ascii="Calibri" w:hAnsi="Calibri" w:cs="Calibri"/>
          <w:sz w:val="24"/>
          <w:szCs w:val="24"/>
        </w:rPr>
      </w:pPr>
      <w:r w:rsidRPr="00CF7EA6">
        <w:rPr>
          <w:rFonts w:ascii="Calibri" w:hAnsi="Calibri" w:cs="Calibri"/>
          <w:b/>
          <w:bCs/>
          <w:sz w:val="24"/>
          <w:szCs w:val="24"/>
        </w:rPr>
        <w:t>Karl</w:t>
      </w:r>
      <w:r>
        <w:rPr>
          <w:rFonts w:ascii="Calibri" w:hAnsi="Calibri" w:cs="Calibri"/>
          <w:sz w:val="24"/>
          <w:szCs w:val="24"/>
        </w:rPr>
        <w:t xml:space="preserve"> mentioned that if flyers are prepared 6 weeks before the event that it is possible to get them into public calendars.</w:t>
      </w:r>
    </w:p>
    <w:p w14:paraId="6071FB79" w14:textId="607F3358" w:rsidR="00CF7EA6" w:rsidRDefault="00CF7EA6" w:rsidP="00CF7EA6">
      <w:pPr>
        <w:pStyle w:val="ListParagraph"/>
        <w:numPr>
          <w:ilvl w:val="1"/>
          <w:numId w:val="1"/>
        </w:numPr>
        <w:spacing w:after="0"/>
        <w:rPr>
          <w:rFonts w:ascii="Calibri" w:hAnsi="Calibri" w:cs="Calibri"/>
          <w:sz w:val="24"/>
          <w:szCs w:val="24"/>
        </w:rPr>
      </w:pPr>
      <w:r>
        <w:rPr>
          <w:rFonts w:ascii="Calibri" w:hAnsi="Calibri" w:cs="Calibri"/>
          <w:sz w:val="24"/>
          <w:szCs w:val="24"/>
        </w:rPr>
        <w:t xml:space="preserve">For </w:t>
      </w:r>
      <w:r w:rsidR="009E0E6A">
        <w:rPr>
          <w:rFonts w:ascii="Calibri" w:hAnsi="Calibri" w:cs="Calibri"/>
          <w:sz w:val="24"/>
          <w:szCs w:val="24"/>
        </w:rPr>
        <w:t>example,</w:t>
      </w:r>
      <w:r>
        <w:rPr>
          <w:rFonts w:ascii="Calibri" w:hAnsi="Calibri" w:cs="Calibri"/>
          <w:sz w:val="24"/>
          <w:szCs w:val="24"/>
        </w:rPr>
        <w:t xml:space="preserve"> the Acorn, Ventura Star or other local papers</w:t>
      </w:r>
    </w:p>
    <w:p w14:paraId="383F5786" w14:textId="295C6378" w:rsidR="00EF7BE4" w:rsidRPr="008D2B82" w:rsidRDefault="00BA5DB5" w:rsidP="00EF7BE4">
      <w:pPr>
        <w:pStyle w:val="ListParagraph"/>
        <w:numPr>
          <w:ilvl w:val="0"/>
          <w:numId w:val="1"/>
        </w:numPr>
        <w:spacing w:after="0"/>
        <w:rPr>
          <w:rFonts w:ascii="Calibri" w:hAnsi="Calibri" w:cs="Calibri"/>
          <w:sz w:val="24"/>
          <w:szCs w:val="24"/>
        </w:rPr>
      </w:pPr>
      <w:r>
        <w:rPr>
          <w:rFonts w:ascii="Calibri" w:hAnsi="Calibri" w:cs="Calibri"/>
          <w:sz w:val="24"/>
          <w:szCs w:val="24"/>
        </w:rPr>
        <w:object w:dxaOrig="1539" w:dyaOrig="996" w14:anchorId="5801F739">
          <v:shape id="_x0000_i1026" type="#_x0000_t75" style="width:79.5pt;height:50.25pt" o:ole="">
            <v:imagedata r:id="rId18" o:title=""/>
          </v:shape>
          <o:OLEObject Type="Embed" ProgID="Excel.Sheet.12" ShapeID="_x0000_i1026" DrawAspect="Icon" ObjectID="_1636720631" r:id="rId19"/>
        </w:object>
      </w:r>
    </w:p>
    <w:p w14:paraId="5BC6C091" w14:textId="77777777" w:rsidR="00EF7BE4" w:rsidRDefault="00EF7BE4" w:rsidP="00FA1F24">
      <w:pPr>
        <w:rPr>
          <w:rFonts w:asciiTheme="majorHAnsi" w:eastAsiaTheme="majorEastAsia" w:hAnsiTheme="majorHAnsi" w:cstheme="majorBidi"/>
          <w:b/>
          <w:bCs/>
          <w:color w:val="365F91" w:themeColor="accent1" w:themeShade="BF"/>
          <w:sz w:val="28"/>
          <w:szCs w:val="28"/>
        </w:rPr>
      </w:pPr>
    </w:p>
    <w:p w14:paraId="784AD111" w14:textId="33DA60F7" w:rsidR="00FA1F24" w:rsidRPr="0094292B" w:rsidRDefault="00FA1F24" w:rsidP="00FA1F24">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 xml:space="preserve">Next Meeting: </w:t>
      </w:r>
      <w:r w:rsidR="00924B4B">
        <w:rPr>
          <w:rFonts w:asciiTheme="majorHAnsi" w:eastAsiaTheme="majorEastAsia" w:hAnsiTheme="majorHAnsi" w:cstheme="majorBidi"/>
          <w:b/>
          <w:bCs/>
          <w:color w:val="365F91" w:themeColor="accent1" w:themeShade="BF"/>
          <w:sz w:val="28"/>
          <w:szCs w:val="28"/>
        </w:rPr>
        <w:t>January</w:t>
      </w:r>
      <w:r w:rsidR="002C1324">
        <w:rPr>
          <w:rFonts w:asciiTheme="majorHAnsi" w:eastAsiaTheme="majorEastAsia" w:hAnsiTheme="majorHAnsi" w:cstheme="majorBidi"/>
          <w:b/>
          <w:bCs/>
          <w:color w:val="365F91" w:themeColor="accent1" w:themeShade="BF"/>
          <w:sz w:val="28"/>
          <w:szCs w:val="28"/>
        </w:rPr>
        <w:t xml:space="preserve"> </w:t>
      </w:r>
      <w:r w:rsidR="00924B4B">
        <w:rPr>
          <w:rFonts w:asciiTheme="majorHAnsi" w:eastAsiaTheme="majorEastAsia" w:hAnsiTheme="majorHAnsi" w:cstheme="majorBidi"/>
          <w:b/>
          <w:bCs/>
          <w:color w:val="365F91" w:themeColor="accent1" w:themeShade="BF"/>
          <w:sz w:val="28"/>
          <w:szCs w:val="28"/>
        </w:rPr>
        <w:t>27</w:t>
      </w:r>
      <w:r w:rsidR="006C0C69">
        <w:rPr>
          <w:rFonts w:asciiTheme="majorHAnsi" w:eastAsiaTheme="majorEastAsia" w:hAnsiTheme="majorHAnsi" w:cstheme="majorBidi"/>
          <w:b/>
          <w:bCs/>
          <w:color w:val="365F91" w:themeColor="accent1" w:themeShade="BF"/>
          <w:sz w:val="28"/>
          <w:szCs w:val="28"/>
        </w:rPr>
        <w:t xml:space="preserve"> </w:t>
      </w:r>
    </w:p>
    <w:p w14:paraId="021199ED" w14:textId="77777777" w:rsidR="00FA1F24" w:rsidRPr="00415751" w:rsidRDefault="00FA1F24" w:rsidP="00E720F7">
      <w:pPr>
        <w:spacing w:after="0"/>
        <w:rPr>
          <w:rFonts w:ascii="Calibri" w:eastAsiaTheme="majorEastAsia" w:hAnsi="Calibri" w:cs="Calibri"/>
          <w:sz w:val="24"/>
          <w:szCs w:val="24"/>
        </w:rPr>
      </w:pPr>
    </w:p>
    <w:sectPr w:rsidR="00FA1F24" w:rsidRPr="00415751" w:rsidSect="0073254E">
      <w:headerReference w:type="default" r:id="rId20"/>
      <w:footerReference w:type="default" r:id="rId21"/>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A44C" w14:textId="77777777" w:rsidR="003F3E0B" w:rsidRDefault="003F3E0B">
      <w:r>
        <w:separator/>
      </w:r>
    </w:p>
  </w:endnote>
  <w:endnote w:type="continuationSeparator" w:id="0">
    <w:p w14:paraId="118DC89F" w14:textId="77777777" w:rsidR="003F3E0B" w:rsidRDefault="003F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Condensed">
    <w:altName w:val="Arial"/>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793409"/>
      <w:docPartObj>
        <w:docPartGallery w:val="Page Numbers (Bottom of Page)"/>
        <w:docPartUnique/>
      </w:docPartObj>
    </w:sdtPr>
    <w:sdtEndPr>
      <w:rPr>
        <w:noProof/>
      </w:rPr>
    </w:sdtEndPr>
    <w:sdtContent>
      <w:p w14:paraId="416CDFE9" w14:textId="73D200DD" w:rsidR="00913E93" w:rsidRDefault="00913E93">
        <w:pPr>
          <w:pStyle w:val="Footer"/>
        </w:pPr>
        <w:r>
          <w:fldChar w:fldCharType="begin"/>
        </w:r>
        <w:r>
          <w:instrText xml:space="preserve"> PAGE   \* MERGEFORMAT </w:instrText>
        </w:r>
        <w:r>
          <w:fldChar w:fldCharType="separate"/>
        </w:r>
        <w:r w:rsidR="003F1D3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AE02" w14:textId="77777777" w:rsidR="003F3E0B" w:rsidRDefault="003F3E0B">
      <w:r>
        <w:separator/>
      </w:r>
    </w:p>
  </w:footnote>
  <w:footnote w:type="continuationSeparator" w:id="0">
    <w:p w14:paraId="700A02BF" w14:textId="77777777" w:rsidR="003F3E0B" w:rsidRDefault="003F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BE67" w14:textId="77777777" w:rsidR="00913E93" w:rsidRPr="00796D27" w:rsidRDefault="00913E93" w:rsidP="00A06DCC">
    <w:pPr>
      <w:pStyle w:val="MeetingMinutesHeading"/>
      <w:tabs>
        <w:tab w:val="left" w:pos="7470"/>
      </w:tabs>
      <w:jc w:val="center"/>
      <w:rPr>
        <w:rFonts w:ascii="Calibri" w:hAnsi="Calibri" w:cs="Calibri"/>
        <w:color w:val="0F1EB1"/>
        <w:sz w:val="36"/>
        <w:szCs w:val="36"/>
      </w:rPr>
    </w:pPr>
    <w:r w:rsidRPr="00796D27">
      <w:rPr>
        <w:rFonts w:ascii="Calibri" w:hAnsi="Calibri" w:cs="Calibri"/>
        <w:color w:val="0F1EB1"/>
        <w:sz w:val="36"/>
        <w:szCs w:val="36"/>
      </w:rPr>
      <w:t>IEEE Buenaventura Section</w:t>
    </w:r>
    <w:r>
      <w:rPr>
        <w:rFonts w:ascii="Calibri" w:hAnsi="Calibri" w:cs="Calibri"/>
        <w:color w:val="0F1EB1"/>
        <w:sz w:val="36"/>
        <w:szCs w:val="36"/>
      </w:rPr>
      <w:t xml:space="preserve"> </w:t>
    </w:r>
    <w:proofErr w:type="spellStart"/>
    <w:r w:rsidRPr="00796D27">
      <w:rPr>
        <w:rFonts w:ascii="Calibri" w:hAnsi="Calibri" w:cs="Calibri"/>
        <w:color w:val="0F1EB1"/>
        <w:sz w:val="36"/>
        <w:szCs w:val="36"/>
      </w:rPr>
      <w:t>OpCom</w:t>
    </w:r>
    <w:proofErr w:type="spellEnd"/>
    <w:r w:rsidRPr="00796D27">
      <w:rPr>
        <w:rFonts w:ascii="Calibri" w:hAnsi="Calibri" w:cs="Calibri"/>
        <w:color w:val="0F1EB1"/>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5D15"/>
    <w:multiLevelType w:val="hybridMultilevel"/>
    <w:tmpl w:val="60F2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A42ED"/>
    <w:multiLevelType w:val="hybridMultilevel"/>
    <w:tmpl w:val="1DA49DB6"/>
    <w:lvl w:ilvl="0" w:tplc="4880EC12">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B4846"/>
    <w:multiLevelType w:val="hybridMultilevel"/>
    <w:tmpl w:val="64184C40"/>
    <w:lvl w:ilvl="0" w:tplc="A6E4060C">
      <w:start w:val="145"/>
      <w:numFmt w:val="bullet"/>
      <w:lvlText w:val=""/>
      <w:lvlJc w:val="left"/>
      <w:pPr>
        <w:ind w:left="1080" w:hanging="360"/>
      </w:pPr>
      <w:rPr>
        <w:rFonts w:ascii="Wingdings" w:eastAsiaTheme="majorEastAsia"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42558"/>
    <w:multiLevelType w:val="hybridMultilevel"/>
    <w:tmpl w:val="FB36D2F2"/>
    <w:lvl w:ilvl="0" w:tplc="6DE2033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E62B2"/>
    <w:multiLevelType w:val="hybridMultilevel"/>
    <w:tmpl w:val="C218982A"/>
    <w:lvl w:ilvl="0" w:tplc="04090001">
      <w:start w:val="1"/>
      <w:numFmt w:val="bullet"/>
      <w:lvlText w:val=""/>
      <w:lvlJc w:val="left"/>
      <w:pPr>
        <w:ind w:left="1080" w:hanging="360"/>
      </w:pPr>
      <w:rPr>
        <w:rFonts w:ascii="Symbol" w:hAnsi="Symbol" w:hint="default"/>
      </w:rPr>
    </w:lvl>
    <w:lvl w:ilvl="1" w:tplc="6DE20334">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DD387F"/>
    <w:multiLevelType w:val="hybridMultilevel"/>
    <w:tmpl w:val="5EF68F22"/>
    <w:lvl w:ilvl="0" w:tplc="6DE20334">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174058"/>
    <w:multiLevelType w:val="hybridMultilevel"/>
    <w:tmpl w:val="44FE1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925B6"/>
    <w:multiLevelType w:val="hybridMultilevel"/>
    <w:tmpl w:val="334EA39A"/>
    <w:lvl w:ilvl="0" w:tplc="6DE20334">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5622D"/>
    <w:multiLevelType w:val="hybridMultilevel"/>
    <w:tmpl w:val="58809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F5DD0"/>
    <w:multiLevelType w:val="hybridMultilevel"/>
    <w:tmpl w:val="5AB8A46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7134A8"/>
    <w:multiLevelType w:val="hybridMultilevel"/>
    <w:tmpl w:val="A0EE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E12AF"/>
    <w:multiLevelType w:val="hybridMultilevel"/>
    <w:tmpl w:val="F778564A"/>
    <w:lvl w:ilvl="0" w:tplc="6DE20334">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118EA"/>
    <w:multiLevelType w:val="hybridMultilevel"/>
    <w:tmpl w:val="07F0D3EE"/>
    <w:lvl w:ilvl="0" w:tplc="6DE20334">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9A73EE"/>
    <w:multiLevelType w:val="hybridMultilevel"/>
    <w:tmpl w:val="09B0E266"/>
    <w:lvl w:ilvl="0" w:tplc="6DE20334">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3F78F8"/>
    <w:multiLevelType w:val="hybridMultilevel"/>
    <w:tmpl w:val="0F907658"/>
    <w:lvl w:ilvl="0" w:tplc="6DE20334">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A3AB3"/>
    <w:multiLevelType w:val="multilevel"/>
    <w:tmpl w:val="30E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E47EF"/>
    <w:multiLevelType w:val="hybridMultilevel"/>
    <w:tmpl w:val="53F41206"/>
    <w:lvl w:ilvl="0" w:tplc="6DE20334">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EF6ED726">
      <w:start w:val="1"/>
      <w:numFmt w:val="bullet"/>
      <w:lvlText w:val=""/>
      <w:lvlJc w:val="left"/>
      <w:pPr>
        <w:ind w:left="1800" w:hanging="360"/>
      </w:pPr>
      <w:rPr>
        <w:rFonts w:ascii="Wingdings" w:eastAsiaTheme="majorEastAsia" w:hAnsi="Wingdings" w:cs="Calibri" w:hint="default"/>
        <w:b w:val="0"/>
        <w:color w:val="auto"/>
        <w:sz w:val="24"/>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6B946E69"/>
    <w:multiLevelType w:val="hybridMultilevel"/>
    <w:tmpl w:val="EFD0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A561E"/>
    <w:multiLevelType w:val="hybridMultilevel"/>
    <w:tmpl w:val="887CA2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B4323"/>
    <w:multiLevelType w:val="multilevel"/>
    <w:tmpl w:val="9DF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122FEB"/>
    <w:multiLevelType w:val="hybridMultilevel"/>
    <w:tmpl w:val="31B431A2"/>
    <w:lvl w:ilvl="0" w:tplc="6DE20334">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8702F1"/>
    <w:multiLevelType w:val="hybridMultilevel"/>
    <w:tmpl w:val="075481A8"/>
    <w:lvl w:ilvl="0" w:tplc="6DE20334">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B3B6CB7"/>
    <w:multiLevelType w:val="hybridMultilevel"/>
    <w:tmpl w:val="F5E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7D37"/>
    <w:multiLevelType w:val="hybridMultilevel"/>
    <w:tmpl w:val="1AE406D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23"/>
  </w:num>
  <w:num w:numId="3">
    <w:abstractNumId w:val="16"/>
  </w:num>
  <w:num w:numId="4">
    <w:abstractNumId w:val="7"/>
  </w:num>
  <w:num w:numId="5">
    <w:abstractNumId w:val="11"/>
  </w:num>
  <w:num w:numId="6">
    <w:abstractNumId w:val="21"/>
  </w:num>
  <w:num w:numId="7">
    <w:abstractNumId w:val="2"/>
  </w:num>
  <w:num w:numId="8">
    <w:abstractNumId w:val="13"/>
  </w:num>
  <w:num w:numId="9">
    <w:abstractNumId w:val="12"/>
  </w:num>
  <w:num w:numId="10">
    <w:abstractNumId w:val="5"/>
  </w:num>
  <w:num w:numId="11">
    <w:abstractNumId w:val="14"/>
  </w:num>
  <w:num w:numId="12">
    <w:abstractNumId w:val="3"/>
  </w:num>
  <w:num w:numId="13">
    <w:abstractNumId w:val="20"/>
  </w:num>
  <w:num w:numId="14">
    <w:abstractNumId w:val="18"/>
  </w:num>
  <w:num w:numId="15">
    <w:abstractNumId w:val="6"/>
  </w:num>
  <w:num w:numId="16">
    <w:abstractNumId w:val="17"/>
  </w:num>
  <w:num w:numId="17">
    <w:abstractNumId w:val="8"/>
  </w:num>
  <w:num w:numId="18">
    <w:abstractNumId w:val="0"/>
  </w:num>
  <w:num w:numId="19">
    <w:abstractNumId w:val="9"/>
  </w:num>
  <w:num w:numId="20">
    <w:abstractNumId w:val="10"/>
  </w:num>
  <w:num w:numId="21">
    <w:abstractNumId w:val="1"/>
  </w:num>
  <w:num w:numId="22">
    <w:abstractNumId w:val="22"/>
  </w:num>
  <w:num w:numId="23">
    <w:abstractNumId w:val="19"/>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17"/>
    <w:rsid w:val="000019B0"/>
    <w:rsid w:val="00002A13"/>
    <w:rsid w:val="00002B30"/>
    <w:rsid w:val="000047C0"/>
    <w:rsid w:val="00004818"/>
    <w:rsid w:val="00005255"/>
    <w:rsid w:val="000054DD"/>
    <w:rsid w:val="000069CE"/>
    <w:rsid w:val="00010003"/>
    <w:rsid w:val="0001035B"/>
    <w:rsid w:val="00013E54"/>
    <w:rsid w:val="0001420D"/>
    <w:rsid w:val="00014942"/>
    <w:rsid w:val="000151DE"/>
    <w:rsid w:val="000175B6"/>
    <w:rsid w:val="00023756"/>
    <w:rsid w:val="0003119F"/>
    <w:rsid w:val="000327D1"/>
    <w:rsid w:val="00033D8A"/>
    <w:rsid w:val="0003496C"/>
    <w:rsid w:val="00034A8E"/>
    <w:rsid w:val="000363AB"/>
    <w:rsid w:val="00036C8F"/>
    <w:rsid w:val="0003750C"/>
    <w:rsid w:val="00037FEF"/>
    <w:rsid w:val="00040483"/>
    <w:rsid w:val="00042095"/>
    <w:rsid w:val="00042597"/>
    <w:rsid w:val="00044328"/>
    <w:rsid w:val="000448A9"/>
    <w:rsid w:val="000520ED"/>
    <w:rsid w:val="000526AC"/>
    <w:rsid w:val="00053312"/>
    <w:rsid w:val="00053535"/>
    <w:rsid w:val="00054F70"/>
    <w:rsid w:val="000561AE"/>
    <w:rsid w:val="0005649E"/>
    <w:rsid w:val="000565D5"/>
    <w:rsid w:val="0005687D"/>
    <w:rsid w:val="000603A5"/>
    <w:rsid w:val="0006056F"/>
    <w:rsid w:val="000606C7"/>
    <w:rsid w:val="00061E5A"/>
    <w:rsid w:val="00062F12"/>
    <w:rsid w:val="000631C0"/>
    <w:rsid w:val="0006693D"/>
    <w:rsid w:val="00066A31"/>
    <w:rsid w:val="00067394"/>
    <w:rsid w:val="00070FE8"/>
    <w:rsid w:val="0007103B"/>
    <w:rsid w:val="0007328A"/>
    <w:rsid w:val="000753A2"/>
    <w:rsid w:val="0008078A"/>
    <w:rsid w:val="000807FB"/>
    <w:rsid w:val="00080B79"/>
    <w:rsid w:val="000817D2"/>
    <w:rsid w:val="0008307F"/>
    <w:rsid w:val="00084B35"/>
    <w:rsid w:val="000926FA"/>
    <w:rsid w:val="000942FE"/>
    <w:rsid w:val="000950E3"/>
    <w:rsid w:val="000963F6"/>
    <w:rsid w:val="00097932"/>
    <w:rsid w:val="000A1244"/>
    <w:rsid w:val="000A1CED"/>
    <w:rsid w:val="000A1E27"/>
    <w:rsid w:val="000A2A06"/>
    <w:rsid w:val="000A62D3"/>
    <w:rsid w:val="000A633B"/>
    <w:rsid w:val="000A690D"/>
    <w:rsid w:val="000A765E"/>
    <w:rsid w:val="000B1EF1"/>
    <w:rsid w:val="000B5503"/>
    <w:rsid w:val="000B6598"/>
    <w:rsid w:val="000C0FC7"/>
    <w:rsid w:val="000C4C17"/>
    <w:rsid w:val="000C59BA"/>
    <w:rsid w:val="000C7B01"/>
    <w:rsid w:val="000D00F3"/>
    <w:rsid w:val="000D0598"/>
    <w:rsid w:val="000D2322"/>
    <w:rsid w:val="000D60A6"/>
    <w:rsid w:val="000E0A9B"/>
    <w:rsid w:val="000E0D54"/>
    <w:rsid w:val="000E0FB4"/>
    <w:rsid w:val="000E1078"/>
    <w:rsid w:val="000E161A"/>
    <w:rsid w:val="000E3217"/>
    <w:rsid w:val="000E39E8"/>
    <w:rsid w:val="000E483C"/>
    <w:rsid w:val="000E5559"/>
    <w:rsid w:val="000E637F"/>
    <w:rsid w:val="000F28A0"/>
    <w:rsid w:val="000F3298"/>
    <w:rsid w:val="000F3613"/>
    <w:rsid w:val="000F3D7F"/>
    <w:rsid w:val="000F63DD"/>
    <w:rsid w:val="000F6E20"/>
    <w:rsid w:val="000F7652"/>
    <w:rsid w:val="000F76F2"/>
    <w:rsid w:val="000F775E"/>
    <w:rsid w:val="00101132"/>
    <w:rsid w:val="00101793"/>
    <w:rsid w:val="00102D0C"/>
    <w:rsid w:val="001042EC"/>
    <w:rsid w:val="001059E4"/>
    <w:rsid w:val="00112BA8"/>
    <w:rsid w:val="00113CDD"/>
    <w:rsid w:val="001172FD"/>
    <w:rsid w:val="0011743C"/>
    <w:rsid w:val="00122731"/>
    <w:rsid w:val="00126D5B"/>
    <w:rsid w:val="00131AAB"/>
    <w:rsid w:val="00131DFF"/>
    <w:rsid w:val="00134FB0"/>
    <w:rsid w:val="00137AEF"/>
    <w:rsid w:val="00141160"/>
    <w:rsid w:val="00143B4F"/>
    <w:rsid w:val="00144DA1"/>
    <w:rsid w:val="0014660E"/>
    <w:rsid w:val="00147BF3"/>
    <w:rsid w:val="00147F45"/>
    <w:rsid w:val="00155B70"/>
    <w:rsid w:val="00156ADD"/>
    <w:rsid w:val="00156B37"/>
    <w:rsid w:val="00157AC9"/>
    <w:rsid w:val="00161B48"/>
    <w:rsid w:val="00166D6A"/>
    <w:rsid w:val="00171EBF"/>
    <w:rsid w:val="00173AD0"/>
    <w:rsid w:val="00173BD8"/>
    <w:rsid w:val="00174A45"/>
    <w:rsid w:val="00181A0D"/>
    <w:rsid w:val="00183DFA"/>
    <w:rsid w:val="0018514B"/>
    <w:rsid w:val="00186B2E"/>
    <w:rsid w:val="0018725F"/>
    <w:rsid w:val="0019196B"/>
    <w:rsid w:val="00192D8E"/>
    <w:rsid w:val="00192EBB"/>
    <w:rsid w:val="00193CDF"/>
    <w:rsid w:val="001962AE"/>
    <w:rsid w:val="00196ABD"/>
    <w:rsid w:val="00196F0F"/>
    <w:rsid w:val="00197EB8"/>
    <w:rsid w:val="001A1406"/>
    <w:rsid w:val="001A2002"/>
    <w:rsid w:val="001A2DA7"/>
    <w:rsid w:val="001A3A02"/>
    <w:rsid w:val="001A477D"/>
    <w:rsid w:val="001A73E2"/>
    <w:rsid w:val="001B0000"/>
    <w:rsid w:val="001B0B7A"/>
    <w:rsid w:val="001B3DF4"/>
    <w:rsid w:val="001B4AC2"/>
    <w:rsid w:val="001B5446"/>
    <w:rsid w:val="001B74AF"/>
    <w:rsid w:val="001C0D38"/>
    <w:rsid w:val="001C1B41"/>
    <w:rsid w:val="001C1D78"/>
    <w:rsid w:val="001C22A3"/>
    <w:rsid w:val="001C2958"/>
    <w:rsid w:val="001C4128"/>
    <w:rsid w:val="001D0837"/>
    <w:rsid w:val="001D1B6C"/>
    <w:rsid w:val="001D1E71"/>
    <w:rsid w:val="001D231A"/>
    <w:rsid w:val="001D3036"/>
    <w:rsid w:val="001D511A"/>
    <w:rsid w:val="001D7BBD"/>
    <w:rsid w:val="001E1D48"/>
    <w:rsid w:val="001E2A13"/>
    <w:rsid w:val="001E3693"/>
    <w:rsid w:val="001E388A"/>
    <w:rsid w:val="001E4EF1"/>
    <w:rsid w:val="001E74A7"/>
    <w:rsid w:val="001E767E"/>
    <w:rsid w:val="001F0C84"/>
    <w:rsid w:val="001F1B13"/>
    <w:rsid w:val="001F504C"/>
    <w:rsid w:val="001F783C"/>
    <w:rsid w:val="0020040E"/>
    <w:rsid w:val="00202A97"/>
    <w:rsid w:val="002039C0"/>
    <w:rsid w:val="0020422C"/>
    <w:rsid w:val="00204876"/>
    <w:rsid w:val="0020509E"/>
    <w:rsid w:val="00205AAD"/>
    <w:rsid w:val="002129C9"/>
    <w:rsid w:val="00214127"/>
    <w:rsid w:val="00215ABE"/>
    <w:rsid w:val="00216C7C"/>
    <w:rsid w:val="0021703D"/>
    <w:rsid w:val="00217DD2"/>
    <w:rsid w:val="002226D7"/>
    <w:rsid w:val="00222743"/>
    <w:rsid w:val="00223862"/>
    <w:rsid w:val="00223925"/>
    <w:rsid w:val="00223D1C"/>
    <w:rsid w:val="0022550B"/>
    <w:rsid w:val="00225F9F"/>
    <w:rsid w:val="0022685A"/>
    <w:rsid w:val="00227FF0"/>
    <w:rsid w:val="002323D4"/>
    <w:rsid w:val="00232D84"/>
    <w:rsid w:val="0023455C"/>
    <w:rsid w:val="002352A3"/>
    <w:rsid w:val="00235CF6"/>
    <w:rsid w:val="0024060E"/>
    <w:rsid w:val="0024273F"/>
    <w:rsid w:val="00247DFA"/>
    <w:rsid w:val="00252627"/>
    <w:rsid w:val="00253301"/>
    <w:rsid w:val="002534CF"/>
    <w:rsid w:val="00254998"/>
    <w:rsid w:val="00254D82"/>
    <w:rsid w:val="002556C6"/>
    <w:rsid w:val="0025667F"/>
    <w:rsid w:val="00257F10"/>
    <w:rsid w:val="002608E6"/>
    <w:rsid w:val="00263BAF"/>
    <w:rsid w:val="002648E2"/>
    <w:rsid w:val="00265A97"/>
    <w:rsid w:val="00266CCD"/>
    <w:rsid w:val="00266D98"/>
    <w:rsid w:val="00267019"/>
    <w:rsid w:val="002670E1"/>
    <w:rsid w:val="0027157F"/>
    <w:rsid w:val="00272539"/>
    <w:rsid w:val="00273C81"/>
    <w:rsid w:val="00275B62"/>
    <w:rsid w:val="00275D80"/>
    <w:rsid w:val="00275F77"/>
    <w:rsid w:val="00276797"/>
    <w:rsid w:val="00280B3D"/>
    <w:rsid w:val="0028414B"/>
    <w:rsid w:val="002843F7"/>
    <w:rsid w:val="00284509"/>
    <w:rsid w:val="00285787"/>
    <w:rsid w:val="00292030"/>
    <w:rsid w:val="00293E4E"/>
    <w:rsid w:val="00295B7C"/>
    <w:rsid w:val="002960AC"/>
    <w:rsid w:val="002A0167"/>
    <w:rsid w:val="002A3056"/>
    <w:rsid w:val="002A413D"/>
    <w:rsid w:val="002A4C9F"/>
    <w:rsid w:val="002A5CA2"/>
    <w:rsid w:val="002A6F45"/>
    <w:rsid w:val="002B29B2"/>
    <w:rsid w:val="002B306A"/>
    <w:rsid w:val="002B3CDE"/>
    <w:rsid w:val="002B57FF"/>
    <w:rsid w:val="002B5EF9"/>
    <w:rsid w:val="002C0FC1"/>
    <w:rsid w:val="002C1324"/>
    <w:rsid w:val="002C49F6"/>
    <w:rsid w:val="002D0720"/>
    <w:rsid w:val="002D1469"/>
    <w:rsid w:val="002D2A9A"/>
    <w:rsid w:val="002D2CF3"/>
    <w:rsid w:val="002D356B"/>
    <w:rsid w:val="002D4E5C"/>
    <w:rsid w:val="002E03AD"/>
    <w:rsid w:val="002E21C7"/>
    <w:rsid w:val="002E2A15"/>
    <w:rsid w:val="002E2ED5"/>
    <w:rsid w:val="002E61B8"/>
    <w:rsid w:val="002F1541"/>
    <w:rsid w:val="002F1A19"/>
    <w:rsid w:val="002F2A38"/>
    <w:rsid w:val="002F2B75"/>
    <w:rsid w:val="002F2CC2"/>
    <w:rsid w:val="002F442F"/>
    <w:rsid w:val="00301971"/>
    <w:rsid w:val="003046F3"/>
    <w:rsid w:val="00305999"/>
    <w:rsid w:val="003103C8"/>
    <w:rsid w:val="00312B3A"/>
    <w:rsid w:val="0031401A"/>
    <w:rsid w:val="003144CA"/>
    <w:rsid w:val="00316DEC"/>
    <w:rsid w:val="003207E9"/>
    <w:rsid w:val="0032096B"/>
    <w:rsid w:val="00323C5D"/>
    <w:rsid w:val="003241B5"/>
    <w:rsid w:val="00324378"/>
    <w:rsid w:val="00324BE6"/>
    <w:rsid w:val="003329E1"/>
    <w:rsid w:val="00333A57"/>
    <w:rsid w:val="00334122"/>
    <w:rsid w:val="00334B89"/>
    <w:rsid w:val="003356F7"/>
    <w:rsid w:val="003375EF"/>
    <w:rsid w:val="00340875"/>
    <w:rsid w:val="0034116A"/>
    <w:rsid w:val="00343071"/>
    <w:rsid w:val="00346841"/>
    <w:rsid w:val="00346D76"/>
    <w:rsid w:val="00347364"/>
    <w:rsid w:val="0035033E"/>
    <w:rsid w:val="00350DFE"/>
    <w:rsid w:val="0035259F"/>
    <w:rsid w:val="00354161"/>
    <w:rsid w:val="00355D37"/>
    <w:rsid w:val="003572F1"/>
    <w:rsid w:val="00357A31"/>
    <w:rsid w:val="003612F9"/>
    <w:rsid w:val="0036134B"/>
    <w:rsid w:val="003613F1"/>
    <w:rsid w:val="00365FC0"/>
    <w:rsid w:val="00371E8C"/>
    <w:rsid w:val="0037225D"/>
    <w:rsid w:val="00374175"/>
    <w:rsid w:val="00377703"/>
    <w:rsid w:val="003806A7"/>
    <w:rsid w:val="00380B4D"/>
    <w:rsid w:val="00381BD1"/>
    <w:rsid w:val="003832B7"/>
    <w:rsid w:val="00394CC2"/>
    <w:rsid w:val="00395285"/>
    <w:rsid w:val="003A4200"/>
    <w:rsid w:val="003A5390"/>
    <w:rsid w:val="003A5E37"/>
    <w:rsid w:val="003A7A8A"/>
    <w:rsid w:val="003A7C56"/>
    <w:rsid w:val="003B0C9A"/>
    <w:rsid w:val="003B6690"/>
    <w:rsid w:val="003B6E61"/>
    <w:rsid w:val="003B7C3B"/>
    <w:rsid w:val="003C01BE"/>
    <w:rsid w:val="003C0E2A"/>
    <w:rsid w:val="003C1946"/>
    <w:rsid w:val="003C1A29"/>
    <w:rsid w:val="003C1EFA"/>
    <w:rsid w:val="003C456E"/>
    <w:rsid w:val="003C58D6"/>
    <w:rsid w:val="003D16FC"/>
    <w:rsid w:val="003D3B55"/>
    <w:rsid w:val="003D4A33"/>
    <w:rsid w:val="003D4E29"/>
    <w:rsid w:val="003D676A"/>
    <w:rsid w:val="003D702C"/>
    <w:rsid w:val="003E107F"/>
    <w:rsid w:val="003E31B6"/>
    <w:rsid w:val="003E5112"/>
    <w:rsid w:val="003E55C0"/>
    <w:rsid w:val="003E677B"/>
    <w:rsid w:val="003F0681"/>
    <w:rsid w:val="003F1D3F"/>
    <w:rsid w:val="003F274A"/>
    <w:rsid w:val="003F3468"/>
    <w:rsid w:val="003F3E0B"/>
    <w:rsid w:val="003F41E9"/>
    <w:rsid w:val="003F6B33"/>
    <w:rsid w:val="003F73E7"/>
    <w:rsid w:val="004007D6"/>
    <w:rsid w:val="004010AC"/>
    <w:rsid w:val="00401B29"/>
    <w:rsid w:val="00405AC6"/>
    <w:rsid w:val="00407F67"/>
    <w:rsid w:val="00410774"/>
    <w:rsid w:val="00413587"/>
    <w:rsid w:val="00413E5C"/>
    <w:rsid w:val="0041440D"/>
    <w:rsid w:val="00414F4F"/>
    <w:rsid w:val="00415706"/>
    <w:rsid w:val="00415751"/>
    <w:rsid w:val="00415BCD"/>
    <w:rsid w:val="00416DE0"/>
    <w:rsid w:val="00417473"/>
    <w:rsid w:val="004213CE"/>
    <w:rsid w:val="00425C3B"/>
    <w:rsid w:val="00426471"/>
    <w:rsid w:val="004267D4"/>
    <w:rsid w:val="00426AE8"/>
    <w:rsid w:val="00426CA4"/>
    <w:rsid w:val="00430A9F"/>
    <w:rsid w:val="004314BD"/>
    <w:rsid w:val="0043213D"/>
    <w:rsid w:val="00432402"/>
    <w:rsid w:val="004332B8"/>
    <w:rsid w:val="0043611C"/>
    <w:rsid w:val="00437E55"/>
    <w:rsid w:val="00441602"/>
    <w:rsid w:val="00441F26"/>
    <w:rsid w:val="004424C1"/>
    <w:rsid w:val="004456CE"/>
    <w:rsid w:val="00450D21"/>
    <w:rsid w:val="00450D62"/>
    <w:rsid w:val="0045472E"/>
    <w:rsid w:val="00456DBD"/>
    <w:rsid w:val="004574EC"/>
    <w:rsid w:val="00460CFA"/>
    <w:rsid w:val="004620C7"/>
    <w:rsid w:val="00462FED"/>
    <w:rsid w:val="0046321B"/>
    <w:rsid w:val="00463BBD"/>
    <w:rsid w:val="004670DB"/>
    <w:rsid w:val="004709D6"/>
    <w:rsid w:val="00472508"/>
    <w:rsid w:val="00472BB1"/>
    <w:rsid w:val="00473B02"/>
    <w:rsid w:val="00477C10"/>
    <w:rsid w:val="00481ED7"/>
    <w:rsid w:val="00482234"/>
    <w:rsid w:val="0048294D"/>
    <w:rsid w:val="00484639"/>
    <w:rsid w:val="004870D1"/>
    <w:rsid w:val="00487C95"/>
    <w:rsid w:val="00491385"/>
    <w:rsid w:val="00495094"/>
    <w:rsid w:val="00496D08"/>
    <w:rsid w:val="0049742D"/>
    <w:rsid w:val="004A2BBC"/>
    <w:rsid w:val="004A4939"/>
    <w:rsid w:val="004A4C5D"/>
    <w:rsid w:val="004A5C97"/>
    <w:rsid w:val="004B13EA"/>
    <w:rsid w:val="004B1421"/>
    <w:rsid w:val="004B1A18"/>
    <w:rsid w:val="004B33FF"/>
    <w:rsid w:val="004C02D6"/>
    <w:rsid w:val="004C16D3"/>
    <w:rsid w:val="004C2A27"/>
    <w:rsid w:val="004C2F36"/>
    <w:rsid w:val="004C5542"/>
    <w:rsid w:val="004C6448"/>
    <w:rsid w:val="004C6B3A"/>
    <w:rsid w:val="004C71C5"/>
    <w:rsid w:val="004D3417"/>
    <w:rsid w:val="004D46D0"/>
    <w:rsid w:val="004D5CB1"/>
    <w:rsid w:val="004D7D73"/>
    <w:rsid w:val="004D7FE9"/>
    <w:rsid w:val="004E2030"/>
    <w:rsid w:val="004E60AC"/>
    <w:rsid w:val="004E60BC"/>
    <w:rsid w:val="004E7F16"/>
    <w:rsid w:val="004F1218"/>
    <w:rsid w:val="004F24D0"/>
    <w:rsid w:val="004F3B6E"/>
    <w:rsid w:val="004F5463"/>
    <w:rsid w:val="005027EB"/>
    <w:rsid w:val="00503188"/>
    <w:rsid w:val="00503342"/>
    <w:rsid w:val="005035D1"/>
    <w:rsid w:val="00503D5D"/>
    <w:rsid w:val="00507B79"/>
    <w:rsid w:val="00511C78"/>
    <w:rsid w:val="00515093"/>
    <w:rsid w:val="00515C5B"/>
    <w:rsid w:val="00516D2F"/>
    <w:rsid w:val="00517A6A"/>
    <w:rsid w:val="00517C5C"/>
    <w:rsid w:val="00520544"/>
    <w:rsid w:val="005223FC"/>
    <w:rsid w:val="00526617"/>
    <w:rsid w:val="00527221"/>
    <w:rsid w:val="005274E1"/>
    <w:rsid w:val="00527A49"/>
    <w:rsid w:val="00527F20"/>
    <w:rsid w:val="00530EFD"/>
    <w:rsid w:val="00531269"/>
    <w:rsid w:val="005317EE"/>
    <w:rsid w:val="00532342"/>
    <w:rsid w:val="00533393"/>
    <w:rsid w:val="005345F9"/>
    <w:rsid w:val="00535DAC"/>
    <w:rsid w:val="00537298"/>
    <w:rsid w:val="00537717"/>
    <w:rsid w:val="00540A40"/>
    <w:rsid w:val="005476E8"/>
    <w:rsid w:val="0055005D"/>
    <w:rsid w:val="00550AC9"/>
    <w:rsid w:val="00550FFC"/>
    <w:rsid w:val="005511F1"/>
    <w:rsid w:val="00552606"/>
    <w:rsid w:val="00555008"/>
    <w:rsid w:val="005560B9"/>
    <w:rsid w:val="00556245"/>
    <w:rsid w:val="00562262"/>
    <w:rsid w:val="00564EBA"/>
    <w:rsid w:val="005663AE"/>
    <w:rsid w:val="0056735C"/>
    <w:rsid w:val="005679D1"/>
    <w:rsid w:val="005705E1"/>
    <w:rsid w:val="00570E00"/>
    <w:rsid w:val="00571320"/>
    <w:rsid w:val="00571A02"/>
    <w:rsid w:val="00572BE0"/>
    <w:rsid w:val="0057440F"/>
    <w:rsid w:val="0057450F"/>
    <w:rsid w:val="00575879"/>
    <w:rsid w:val="005805E7"/>
    <w:rsid w:val="00581DCC"/>
    <w:rsid w:val="00582225"/>
    <w:rsid w:val="005832B6"/>
    <w:rsid w:val="00583BAD"/>
    <w:rsid w:val="0058597D"/>
    <w:rsid w:val="00586B49"/>
    <w:rsid w:val="00593398"/>
    <w:rsid w:val="00593F5C"/>
    <w:rsid w:val="0059654D"/>
    <w:rsid w:val="00596993"/>
    <w:rsid w:val="00596C1A"/>
    <w:rsid w:val="00596CE5"/>
    <w:rsid w:val="005A01A3"/>
    <w:rsid w:val="005A2BAA"/>
    <w:rsid w:val="005A3078"/>
    <w:rsid w:val="005A3C39"/>
    <w:rsid w:val="005A3E09"/>
    <w:rsid w:val="005A3E0F"/>
    <w:rsid w:val="005A71C7"/>
    <w:rsid w:val="005B0412"/>
    <w:rsid w:val="005B0FFE"/>
    <w:rsid w:val="005B1FA9"/>
    <w:rsid w:val="005B2511"/>
    <w:rsid w:val="005B3F14"/>
    <w:rsid w:val="005B408A"/>
    <w:rsid w:val="005B4A20"/>
    <w:rsid w:val="005B5826"/>
    <w:rsid w:val="005C0A0B"/>
    <w:rsid w:val="005C1103"/>
    <w:rsid w:val="005C14EB"/>
    <w:rsid w:val="005C18A7"/>
    <w:rsid w:val="005C18E2"/>
    <w:rsid w:val="005C379A"/>
    <w:rsid w:val="005C6FD8"/>
    <w:rsid w:val="005D0B99"/>
    <w:rsid w:val="005D127C"/>
    <w:rsid w:val="005D155C"/>
    <w:rsid w:val="005D256F"/>
    <w:rsid w:val="005D294F"/>
    <w:rsid w:val="005D38C0"/>
    <w:rsid w:val="005D4E2D"/>
    <w:rsid w:val="005D77F2"/>
    <w:rsid w:val="005E3384"/>
    <w:rsid w:val="005E3A53"/>
    <w:rsid w:val="005E45BB"/>
    <w:rsid w:val="005E5C74"/>
    <w:rsid w:val="005E5F44"/>
    <w:rsid w:val="005F2BA5"/>
    <w:rsid w:val="005F3DEB"/>
    <w:rsid w:val="005F7344"/>
    <w:rsid w:val="006021FA"/>
    <w:rsid w:val="0060527A"/>
    <w:rsid w:val="00606AE6"/>
    <w:rsid w:val="00607135"/>
    <w:rsid w:val="006077FB"/>
    <w:rsid w:val="006128EC"/>
    <w:rsid w:val="00614D01"/>
    <w:rsid w:val="00615583"/>
    <w:rsid w:val="00616E2E"/>
    <w:rsid w:val="00621B4C"/>
    <w:rsid w:val="00621BA0"/>
    <w:rsid w:val="006221F5"/>
    <w:rsid w:val="00623353"/>
    <w:rsid w:val="00625B89"/>
    <w:rsid w:val="0062727B"/>
    <w:rsid w:val="0063508B"/>
    <w:rsid w:val="00641F1C"/>
    <w:rsid w:val="00644174"/>
    <w:rsid w:val="0064564C"/>
    <w:rsid w:val="0064617C"/>
    <w:rsid w:val="00647D8C"/>
    <w:rsid w:val="006502E8"/>
    <w:rsid w:val="006505EC"/>
    <w:rsid w:val="00650EEA"/>
    <w:rsid w:val="006523A3"/>
    <w:rsid w:val="006528D8"/>
    <w:rsid w:val="00652B62"/>
    <w:rsid w:val="006535C4"/>
    <w:rsid w:val="006536A5"/>
    <w:rsid w:val="00654B09"/>
    <w:rsid w:val="00656AB8"/>
    <w:rsid w:val="0065795B"/>
    <w:rsid w:val="0066015F"/>
    <w:rsid w:val="0066109C"/>
    <w:rsid w:val="00661C95"/>
    <w:rsid w:val="00662743"/>
    <w:rsid w:val="0066498D"/>
    <w:rsid w:val="0066541F"/>
    <w:rsid w:val="00665A4D"/>
    <w:rsid w:val="006665B0"/>
    <w:rsid w:val="00675900"/>
    <w:rsid w:val="0067788C"/>
    <w:rsid w:val="006812D3"/>
    <w:rsid w:val="00683301"/>
    <w:rsid w:val="00683C78"/>
    <w:rsid w:val="00684784"/>
    <w:rsid w:val="00684BBC"/>
    <w:rsid w:val="00685E0C"/>
    <w:rsid w:val="00687471"/>
    <w:rsid w:val="00692B6A"/>
    <w:rsid w:val="00693948"/>
    <w:rsid w:val="006A341E"/>
    <w:rsid w:val="006A3C05"/>
    <w:rsid w:val="006A510F"/>
    <w:rsid w:val="006B2582"/>
    <w:rsid w:val="006B33DA"/>
    <w:rsid w:val="006B47A5"/>
    <w:rsid w:val="006B548E"/>
    <w:rsid w:val="006B5D66"/>
    <w:rsid w:val="006B7C63"/>
    <w:rsid w:val="006C00CB"/>
    <w:rsid w:val="006C03E1"/>
    <w:rsid w:val="006C0941"/>
    <w:rsid w:val="006C0C69"/>
    <w:rsid w:val="006C2C7C"/>
    <w:rsid w:val="006C46F2"/>
    <w:rsid w:val="006C5F16"/>
    <w:rsid w:val="006D4EDA"/>
    <w:rsid w:val="006E00DC"/>
    <w:rsid w:val="006E0E70"/>
    <w:rsid w:val="006E2672"/>
    <w:rsid w:val="006E66F1"/>
    <w:rsid w:val="006F059A"/>
    <w:rsid w:val="006F0D1A"/>
    <w:rsid w:val="006F5FA3"/>
    <w:rsid w:val="006F7ACB"/>
    <w:rsid w:val="00701123"/>
    <w:rsid w:val="00702DC2"/>
    <w:rsid w:val="007030E5"/>
    <w:rsid w:val="00705A56"/>
    <w:rsid w:val="00706652"/>
    <w:rsid w:val="00706922"/>
    <w:rsid w:val="0070776E"/>
    <w:rsid w:val="00713D8C"/>
    <w:rsid w:val="00714740"/>
    <w:rsid w:val="00714E7A"/>
    <w:rsid w:val="00716F49"/>
    <w:rsid w:val="00722D36"/>
    <w:rsid w:val="00722FD2"/>
    <w:rsid w:val="0072623E"/>
    <w:rsid w:val="00726DC4"/>
    <w:rsid w:val="00731C50"/>
    <w:rsid w:val="0073254E"/>
    <w:rsid w:val="00735299"/>
    <w:rsid w:val="0073549C"/>
    <w:rsid w:val="00735C12"/>
    <w:rsid w:val="00736BE2"/>
    <w:rsid w:val="00740A24"/>
    <w:rsid w:val="00741838"/>
    <w:rsid w:val="00742589"/>
    <w:rsid w:val="007436F7"/>
    <w:rsid w:val="00744EAB"/>
    <w:rsid w:val="00746018"/>
    <w:rsid w:val="00746BAF"/>
    <w:rsid w:val="00747B06"/>
    <w:rsid w:val="007527B1"/>
    <w:rsid w:val="00754C25"/>
    <w:rsid w:val="007563D2"/>
    <w:rsid w:val="00761917"/>
    <w:rsid w:val="00765FF7"/>
    <w:rsid w:val="007703BB"/>
    <w:rsid w:val="00773B74"/>
    <w:rsid w:val="00774E2E"/>
    <w:rsid w:val="007760C4"/>
    <w:rsid w:val="00781C10"/>
    <w:rsid w:val="007847D2"/>
    <w:rsid w:val="00793679"/>
    <w:rsid w:val="00796D27"/>
    <w:rsid w:val="007A0AB4"/>
    <w:rsid w:val="007A1477"/>
    <w:rsid w:val="007A2612"/>
    <w:rsid w:val="007A45E2"/>
    <w:rsid w:val="007A4606"/>
    <w:rsid w:val="007A4CC8"/>
    <w:rsid w:val="007A5CA2"/>
    <w:rsid w:val="007A67B7"/>
    <w:rsid w:val="007A7B9E"/>
    <w:rsid w:val="007B19DF"/>
    <w:rsid w:val="007B230D"/>
    <w:rsid w:val="007B3575"/>
    <w:rsid w:val="007B6FF7"/>
    <w:rsid w:val="007C1DE5"/>
    <w:rsid w:val="007C3D1E"/>
    <w:rsid w:val="007C3D8D"/>
    <w:rsid w:val="007C4FBC"/>
    <w:rsid w:val="007C7119"/>
    <w:rsid w:val="007C79C3"/>
    <w:rsid w:val="007D00B6"/>
    <w:rsid w:val="007D1D13"/>
    <w:rsid w:val="007D2F59"/>
    <w:rsid w:val="007D7A73"/>
    <w:rsid w:val="007E3C88"/>
    <w:rsid w:val="007E63B9"/>
    <w:rsid w:val="007F0814"/>
    <w:rsid w:val="007F0FBB"/>
    <w:rsid w:val="007F336F"/>
    <w:rsid w:val="008001B2"/>
    <w:rsid w:val="00803AC1"/>
    <w:rsid w:val="00803F82"/>
    <w:rsid w:val="00805E3E"/>
    <w:rsid w:val="00806148"/>
    <w:rsid w:val="00811280"/>
    <w:rsid w:val="00812A24"/>
    <w:rsid w:val="00813C59"/>
    <w:rsid w:val="0081552A"/>
    <w:rsid w:val="00815CDE"/>
    <w:rsid w:val="00823E24"/>
    <w:rsid w:val="00826209"/>
    <w:rsid w:val="0083112D"/>
    <w:rsid w:val="00833A2B"/>
    <w:rsid w:val="00836DD4"/>
    <w:rsid w:val="00837A70"/>
    <w:rsid w:val="00837CB0"/>
    <w:rsid w:val="00840042"/>
    <w:rsid w:val="008401ED"/>
    <w:rsid w:val="00841530"/>
    <w:rsid w:val="00844EA7"/>
    <w:rsid w:val="00852575"/>
    <w:rsid w:val="0085326C"/>
    <w:rsid w:val="00854299"/>
    <w:rsid w:val="00857CD4"/>
    <w:rsid w:val="00863745"/>
    <w:rsid w:val="0087284C"/>
    <w:rsid w:val="00874B04"/>
    <w:rsid w:val="00874FB8"/>
    <w:rsid w:val="00874FFB"/>
    <w:rsid w:val="00875F7A"/>
    <w:rsid w:val="008762B3"/>
    <w:rsid w:val="0088038F"/>
    <w:rsid w:val="008838AE"/>
    <w:rsid w:val="0088493F"/>
    <w:rsid w:val="00886352"/>
    <w:rsid w:val="0088720F"/>
    <w:rsid w:val="00890337"/>
    <w:rsid w:val="00890D6B"/>
    <w:rsid w:val="00893FF1"/>
    <w:rsid w:val="00894912"/>
    <w:rsid w:val="00894BB4"/>
    <w:rsid w:val="008950D8"/>
    <w:rsid w:val="0089716E"/>
    <w:rsid w:val="008A78C8"/>
    <w:rsid w:val="008B1D1F"/>
    <w:rsid w:val="008B1F9B"/>
    <w:rsid w:val="008B25A5"/>
    <w:rsid w:val="008B363D"/>
    <w:rsid w:val="008B5AC2"/>
    <w:rsid w:val="008B692F"/>
    <w:rsid w:val="008C17EF"/>
    <w:rsid w:val="008C1B13"/>
    <w:rsid w:val="008C34F9"/>
    <w:rsid w:val="008C5803"/>
    <w:rsid w:val="008D08BA"/>
    <w:rsid w:val="008D0F65"/>
    <w:rsid w:val="008D2B82"/>
    <w:rsid w:val="008D3BDE"/>
    <w:rsid w:val="008D6568"/>
    <w:rsid w:val="008D660D"/>
    <w:rsid w:val="008D6B0A"/>
    <w:rsid w:val="008E121C"/>
    <w:rsid w:val="008E3D13"/>
    <w:rsid w:val="008F22AE"/>
    <w:rsid w:val="008F4FC1"/>
    <w:rsid w:val="008F6ECA"/>
    <w:rsid w:val="009011C5"/>
    <w:rsid w:val="00902E72"/>
    <w:rsid w:val="00907639"/>
    <w:rsid w:val="009132D8"/>
    <w:rsid w:val="00913332"/>
    <w:rsid w:val="00913E93"/>
    <w:rsid w:val="00913EC4"/>
    <w:rsid w:val="00914651"/>
    <w:rsid w:val="009149B8"/>
    <w:rsid w:val="00916A16"/>
    <w:rsid w:val="00921D92"/>
    <w:rsid w:val="009221CE"/>
    <w:rsid w:val="0092254C"/>
    <w:rsid w:val="009231A8"/>
    <w:rsid w:val="00923AE5"/>
    <w:rsid w:val="00924B4B"/>
    <w:rsid w:val="00925043"/>
    <w:rsid w:val="00933B32"/>
    <w:rsid w:val="00933C5A"/>
    <w:rsid w:val="00934099"/>
    <w:rsid w:val="00936ED2"/>
    <w:rsid w:val="00937754"/>
    <w:rsid w:val="00941BAC"/>
    <w:rsid w:val="00942FDF"/>
    <w:rsid w:val="009430C9"/>
    <w:rsid w:val="00943113"/>
    <w:rsid w:val="00943FDA"/>
    <w:rsid w:val="009444F5"/>
    <w:rsid w:val="00947ED8"/>
    <w:rsid w:val="00953D29"/>
    <w:rsid w:val="00955333"/>
    <w:rsid w:val="0095554C"/>
    <w:rsid w:val="009564B9"/>
    <w:rsid w:val="009610C9"/>
    <w:rsid w:val="009632DE"/>
    <w:rsid w:val="0096575A"/>
    <w:rsid w:val="00966656"/>
    <w:rsid w:val="00967697"/>
    <w:rsid w:val="00967780"/>
    <w:rsid w:val="009710CE"/>
    <w:rsid w:val="0097175F"/>
    <w:rsid w:val="00976953"/>
    <w:rsid w:val="009812CD"/>
    <w:rsid w:val="009819C7"/>
    <w:rsid w:val="00987C50"/>
    <w:rsid w:val="0099204A"/>
    <w:rsid w:val="0099266F"/>
    <w:rsid w:val="00993FB4"/>
    <w:rsid w:val="00995476"/>
    <w:rsid w:val="00995BBC"/>
    <w:rsid w:val="00996279"/>
    <w:rsid w:val="00996545"/>
    <w:rsid w:val="00997050"/>
    <w:rsid w:val="00997D13"/>
    <w:rsid w:val="009A2553"/>
    <w:rsid w:val="009A300D"/>
    <w:rsid w:val="009A3256"/>
    <w:rsid w:val="009A3D45"/>
    <w:rsid w:val="009A574E"/>
    <w:rsid w:val="009A5885"/>
    <w:rsid w:val="009A5F61"/>
    <w:rsid w:val="009B0232"/>
    <w:rsid w:val="009B60F0"/>
    <w:rsid w:val="009B6201"/>
    <w:rsid w:val="009B7792"/>
    <w:rsid w:val="009B7FD6"/>
    <w:rsid w:val="009C4481"/>
    <w:rsid w:val="009C4F3B"/>
    <w:rsid w:val="009C5A9C"/>
    <w:rsid w:val="009C6390"/>
    <w:rsid w:val="009C756D"/>
    <w:rsid w:val="009C7DD5"/>
    <w:rsid w:val="009D0B00"/>
    <w:rsid w:val="009D0CB4"/>
    <w:rsid w:val="009D17E6"/>
    <w:rsid w:val="009D1D50"/>
    <w:rsid w:val="009D54DC"/>
    <w:rsid w:val="009D6462"/>
    <w:rsid w:val="009D6A61"/>
    <w:rsid w:val="009E0076"/>
    <w:rsid w:val="009E087D"/>
    <w:rsid w:val="009E0E07"/>
    <w:rsid w:val="009E0E6A"/>
    <w:rsid w:val="009E1AF0"/>
    <w:rsid w:val="009E2C25"/>
    <w:rsid w:val="009E41BA"/>
    <w:rsid w:val="009E626B"/>
    <w:rsid w:val="009E6336"/>
    <w:rsid w:val="009E7376"/>
    <w:rsid w:val="009F5BC7"/>
    <w:rsid w:val="009F6695"/>
    <w:rsid w:val="009F6EF2"/>
    <w:rsid w:val="00A0181C"/>
    <w:rsid w:val="00A027D1"/>
    <w:rsid w:val="00A03C70"/>
    <w:rsid w:val="00A042C6"/>
    <w:rsid w:val="00A057F6"/>
    <w:rsid w:val="00A05A8C"/>
    <w:rsid w:val="00A06DCC"/>
    <w:rsid w:val="00A07847"/>
    <w:rsid w:val="00A10A08"/>
    <w:rsid w:val="00A1277A"/>
    <w:rsid w:val="00A127FE"/>
    <w:rsid w:val="00A1342E"/>
    <w:rsid w:val="00A13D64"/>
    <w:rsid w:val="00A14742"/>
    <w:rsid w:val="00A1567B"/>
    <w:rsid w:val="00A15957"/>
    <w:rsid w:val="00A1674D"/>
    <w:rsid w:val="00A16BFA"/>
    <w:rsid w:val="00A2091E"/>
    <w:rsid w:val="00A23CFA"/>
    <w:rsid w:val="00A25B38"/>
    <w:rsid w:val="00A2711C"/>
    <w:rsid w:val="00A315B0"/>
    <w:rsid w:val="00A355FA"/>
    <w:rsid w:val="00A37B7E"/>
    <w:rsid w:val="00A42193"/>
    <w:rsid w:val="00A43972"/>
    <w:rsid w:val="00A44E63"/>
    <w:rsid w:val="00A456D9"/>
    <w:rsid w:val="00A46916"/>
    <w:rsid w:val="00A46EEE"/>
    <w:rsid w:val="00A473E7"/>
    <w:rsid w:val="00A47407"/>
    <w:rsid w:val="00A477D3"/>
    <w:rsid w:val="00A51E89"/>
    <w:rsid w:val="00A529E2"/>
    <w:rsid w:val="00A5421A"/>
    <w:rsid w:val="00A576DC"/>
    <w:rsid w:val="00A57740"/>
    <w:rsid w:val="00A6058F"/>
    <w:rsid w:val="00A63EE9"/>
    <w:rsid w:val="00A67DFA"/>
    <w:rsid w:val="00A7060A"/>
    <w:rsid w:val="00A738EC"/>
    <w:rsid w:val="00A7455F"/>
    <w:rsid w:val="00A77ACC"/>
    <w:rsid w:val="00A808A0"/>
    <w:rsid w:val="00A81382"/>
    <w:rsid w:val="00A81D29"/>
    <w:rsid w:val="00A84106"/>
    <w:rsid w:val="00A84516"/>
    <w:rsid w:val="00A862C4"/>
    <w:rsid w:val="00A865AF"/>
    <w:rsid w:val="00A903A5"/>
    <w:rsid w:val="00A92660"/>
    <w:rsid w:val="00A92DEB"/>
    <w:rsid w:val="00A9357D"/>
    <w:rsid w:val="00A93DEC"/>
    <w:rsid w:val="00A967D8"/>
    <w:rsid w:val="00A97DDD"/>
    <w:rsid w:val="00AA0D4C"/>
    <w:rsid w:val="00AB2D47"/>
    <w:rsid w:val="00AB3DF3"/>
    <w:rsid w:val="00AB59A8"/>
    <w:rsid w:val="00AB5E24"/>
    <w:rsid w:val="00AC0140"/>
    <w:rsid w:val="00AC29DE"/>
    <w:rsid w:val="00AC576D"/>
    <w:rsid w:val="00AD128A"/>
    <w:rsid w:val="00AD4490"/>
    <w:rsid w:val="00AD482E"/>
    <w:rsid w:val="00AE017C"/>
    <w:rsid w:val="00AE1C41"/>
    <w:rsid w:val="00AE1FA7"/>
    <w:rsid w:val="00AE5745"/>
    <w:rsid w:val="00AE6676"/>
    <w:rsid w:val="00AE7D8A"/>
    <w:rsid w:val="00AF0207"/>
    <w:rsid w:val="00AF1659"/>
    <w:rsid w:val="00AF2408"/>
    <w:rsid w:val="00AF2C54"/>
    <w:rsid w:val="00AF433E"/>
    <w:rsid w:val="00AF68DB"/>
    <w:rsid w:val="00AF7155"/>
    <w:rsid w:val="00B00382"/>
    <w:rsid w:val="00B06D33"/>
    <w:rsid w:val="00B118CE"/>
    <w:rsid w:val="00B14272"/>
    <w:rsid w:val="00B1469E"/>
    <w:rsid w:val="00B21FB7"/>
    <w:rsid w:val="00B275CD"/>
    <w:rsid w:val="00B32F98"/>
    <w:rsid w:val="00B40135"/>
    <w:rsid w:val="00B419B4"/>
    <w:rsid w:val="00B4295E"/>
    <w:rsid w:val="00B4503C"/>
    <w:rsid w:val="00B46511"/>
    <w:rsid w:val="00B4788A"/>
    <w:rsid w:val="00B5471C"/>
    <w:rsid w:val="00B55B10"/>
    <w:rsid w:val="00B55BF8"/>
    <w:rsid w:val="00B56DD1"/>
    <w:rsid w:val="00B574B2"/>
    <w:rsid w:val="00B57578"/>
    <w:rsid w:val="00B614A0"/>
    <w:rsid w:val="00B61DDD"/>
    <w:rsid w:val="00B62962"/>
    <w:rsid w:val="00B6342E"/>
    <w:rsid w:val="00B63D00"/>
    <w:rsid w:val="00B641D7"/>
    <w:rsid w:val="00B648FC"/>
    <w:rsid w:val="00B70ADC"/>
    <w:rsid w:val="00B72F7F"/>
    <w:rsid w:val="00B77490"/>
    <w:rsid w:val="00B81F79"/>
    <w:rsid w:val="00B8271F"/>
    <w:rsid w:val="00B82E63"/>
    <w:rsid w:val="00B841B9"/>
    <w:rsid w:val="00B875E7"/>
    <w:rsid w:val="00B90CAC"/>
    <w:rsid w:val="00B950CB"/>
    <w:rsid w:val="00B95D23"/>
    <w:rsid w:val="00BA19F7"/>
    <w:rsid w:val="00BA2BBB"/>
    <w:rsid w:val="00BA344F"/>
    <w:rsid w:val="00BA494D"/>
    <w:rsid w:val="00BA5DB5"/>
    <w:rsid w:val="00BA737E"/>
    <w:rsid w:val="00BB1413"/>
    <w:rsid w:val="00BB2628"/>
    <w:rsid w:val="00BB382C"/>
    <w:rsid w:val="00BB3A04"/>
    <w:rsid w:val="00BB489F"/>
    <w:rsid w:val="00BB5C88"/>
    <w:rsid w:val="00BB757F"/>
    <w:rsid w:val="00BC05C9"/>
    <w:rsid w:val="00BC2AA9"/>
    <w:rsid w:val="00BC2DAE"/>
    <w:rsid w:val="00BC4845"/>
    <w:rsid w:val="00BC7E22"/>
    <w:rsid w:val="00BD2767"/>
    <w:rsid w:val="00BD30C6"/>
    <w:rsid w:val="00BD3E29"/>
    <w:rsid w:val="00BD423E"/>
    <w:rsid w:val="00BD6394"/>
    <w:rsid w:val="00BD7011"/>
    <w:rsid w:val="00BE217B"/>
    <w:rsid w:val="00BE33C5"/>
    <w:rsid w:val="00BE51BE"/>
    <w:rsid w:val="00BE6AB5"/>
    <w:rsid w:val="00BE708F"/>
    <w:rsid w:val="00BE7411"/>
    <w:rsid w:val="00BF01B3"/>
    <w:rsid w:val="00BF26C3"/>
    <w:rsid w:val="00BF38DF"/>
    <w:rsid w:val="00BF470F"/>
    <w:rsid w:val="00BF550E"/>
    <w:rsid w:val="00BF6EA7"/>
    <w:rsid w:val="00BF71B1"/>
    <w:rsid w:val="00BF74D7"/>
    <w:rsid w:val="00C000B4"/>
    <w:rsid w:val="00C03715"/>
    <w:rsid w:val="00C07815"/>
    <w:rsid w:val="00C1008E"/>
    <w:rsid w:val="00C12914"/>
    <w:rsid w:val="00C16F87"/>
    <w:rsid w:val="00C1716B"/>
    <w:rsid w:val="00C17927"/>
    <w:rsid w:val="00C22CA1"/>
    <w:rsid w:val="00C23EA0"/>
    <w:rsid w:val="00C250DF"/>
    <w:rsid w:val="00C31F76"/>
    <w:rsid w:val="00C3748D"/>
    <w:rsid w:val="00C4466C"/>
    <w:rsid w:val="00C467AE"/>
    <w:rsid w:val="00C54D5C"/>
    <w:rsid w:val="00C562D3"/>
    <w:rsid w:val="00C57F11"/>
    <w:rsid w:val="00C61902"/>
    <w:rsid w:val="00C61F55"/>
    <w:rsid w:val="00C63F53"/>
    <w:rsid w:val="00C66BB0"/>
    <w:rsid w:val="00C66C26"/>
    <w:rsid w:val="00C70A46"/>
    <w:rsid w:val="00C71701"/>
    <w:rsid w:val="00C71DF6"/>
    <w:rsid w:val="00C729A4"/>
    <w:rsid w:val="00C80590"/>
    <w:rsid w:val="00C8098B"/>
    <w:rsid w:val="00C81925"/>
    <w:rsid w:val="00C822DE"/>
    <w:rsid w:val="00C84180"/>
    <w:rsid w:val="00C844D5"/>
    <w:rsid w:val="00C84A9B"/>
    <w:rsid w:val="00C850B8"/>
    <w:rsid w:val="00C8529A"/>
    <w:rsid w:val="00C866E8"/>
    <w:rsid w:val="00C90A3C"/>
    <w:rsid w:val="00C931F2"/>
    <w:rsid w:val="00C932EA"/>
    <w:rsid w:val="00C945DA"/>
    <w:rsid w:val="00C9501D"/>
    <w:rsid w:val="00C95A9F"/>
    <w:rsid w:val="00CA1918"/>
    <w:rsid w:val="00CA2B34"/>
    <w:rsid w:val="00CA4A83"/>
    <w:rsid w:val="00CB0B3D"/>
    <w:rsid w:val="00CB0B99"/>
    <w:rsid w:val="00CB0DA8"/>
    <w:rsid w:val="00CB1606"/>
    <w:rsid w:val="00CB19EE"/>
    <w:rsid w:val="00CB52E9"/>
    <w:rsid w:val="00CB6879"/>
    <w:rsid w:val="00CC2795"/>
    <w:rsid w:val="00CC586A"/>
    <w:rsid w:val="00CC5909"/>
    <w:rsid w:val="00CC6758"/>
    <w:rsid w:val="00CD0A57"/>
    <w:rsid w:val="00CD45E3"/>
    <w:rsid w:val="00CD5B22"/>
    <w:rsid w:val="00CD6B47"/>
    <w:rsid w:val="00CE250F"/>
    <w:rsid w:val="00CE2990"/>
    <w:rsid w:val="00CE29C5"/>
    <w:rsid w:val="00CE482D"/>
    <w:rsid w:val="00CE523F"/>
    <w:rsid w:val="00CE532A"/>
    <w:rsid w:val="00CE6527"/>
    <w:rsid w:val="00CE7B27"/>
    <w:rsid w:val="00CF38E8"/>
    <w:rsid w:val="00CF5BE9"/>
    <w:rsid w:val="00CF74DA"/>
    <w:rsid w:val="00CF79FD"/>
    <w:rsid w:val="00CF7E31"/>
    <w:rsid w:val="00CF7EA6"/>
    <w:rsid w:val="00D00B86"/>
    <w:rsid w:val="00D03849"/>
    <w:rsid w:val="00D05834"/>
    <w:rsid w:val="00D074C8"/>
    <w:rsid w:val="00D1137B"/>
    <w:rsid w:val="00D12913"/>
    <w:rsid w:val="00D229B5"/>
    <w:rsid w:val="00D24179"/>
    <w:rsid w:val="00D256F2"/>
    <w:rsid w:val="00D27FA9"/>
    <w:rsid w:val="00D32FF0"/>
    <w:rsid w:val="00D36603"/>
    <w:rsid w:val="00D37D7B"/>
    <w:rsid w:val="00D45C16"/>
    <w:rsid w:val="00D468C0"/>
    <w:rsid w:val="00D477FA"/>
    <w:rsid w:val="00D61A71"/>
    <w:rsid w:val="00D62F44"/>
    <w:rsid w:val="00D6310D"/>
    <w:rsid w:val="00D63893"/>
    <w:rsid w:val="00D659FB"/>
    <w:rsid w:val="00D66550"/>
    <w:rsid w:val="00D70486"/>
    <w:rsid w:val="00D7130F"/>
    <w:rsid w:val="00D72D90"/>
    <w:rsid w:val="00D75F4A"/>
    <w:rsid w:val="00D7638D"/>
    <w:rsid w:val="00D765C5"/>
    <w:rsid w:val="00D76C46"/>
    <w:rsid w:val="00D77030"/>
    <w:rsid w:val="00D818FC"/>
    <w:rsid w:val="00D82D8D"/>
    <w:rsid w:val="00D83E47"/>
    <w:rsid w:val="00D864DF"/>
    <w:rsid w:val="00D8702F"/>
    <w:rsid w:val="00D873D5"/>
    <w:rsid w:val="00D87A31"/>
    <w:rsid w:val="00D9373A"/>
    <w:rsid w:val="00D9373B"/>
    <w:rsid w:val="00DA1359"/>
    <w:rsid w:val="00DA293B"/>
    <w:rsid w:val="00DA35A3"/>
    <w:rsid w:val="00DA46DF"/>
    <w:rsid w:val="00DB0F18"/>
    <w:rsid w:val="00DB4E23"/>
    <w:rsid w:val="00DB6F73"/>
    <w:rsid w:val="00DB707F"/>
    <w:rsid w:val="00DC2843"/>
    <w:rsid w:val="00DC4A36"/>
    <w:rsid w:val="00DC4D37"/>
    <w:rsid w:val="00DC58B8"/>
    <w:rsid w:val="00DC59A5"/>
    <w:rsid w:val="00DC7513"/>
    <w:rsid w:val="00DD09CF"/>
    <w:rsid w:val="00DD2455"/>
    <w:rsid w:val="00DD5024"/>
    <w:rsid w:val="00DD5871"/>
    <w:rsid w:val="00DD73A6"/>
    <w:rsid w:val="00DE14D0"/>
    <w:rsid w:val="00DE22FD"/>
    <w:rsid w:val="00DE2485"/>
    <w:rsid w:val="00DE31A4"/>
    <w:rsid w:val="00DE336B"/>
    <w:rsid w:val="00DE34C2"/>
    <w:rsid w:val="00DE4FD4"/>
    <w:rsid w:val="00DF155A"/>
    <w:rsid w:val="00DF1AD9"/>
    <w:rsid w:val="00DF328D"/>
    <w:rsid w:val="00DF59C6"/>
    <w:rsid w:val="00DF5D1E"/>
    <w:rsid w:val="00DF5EFD"/>
    <w:rsid w:val="00DF64E1"/>
    <w:rsid w:val="00DF75A3"/>
    <w:rsid w:val="00DF7EC3"/>
    <w:rsid w:val="00E0004E"/>
    <w:rsid w:val="00E0021F"/>
    <w:rsid w:val="00E02F6E"/>
    <w:rsid w:val="00E064A7"/>
    <w:rsid w:val="00E12B8B"/>
    <w:rsid w:val="00E17FF6"/>
    <w:rsid w:val="00E22F1B"/>
    <w:rsid w:val="00E25BDD"/>
    <w:rsid w:val="00E3015A"/>
    <w:rsid w:val="00E30D20"/>
    <w:rsid w:val="00E320E9"/>
    <w:rsid w:val="00E3211E"/>
    <w:rsid w:val="00E3217A"/>
    <w:rsid w:val="00E32955"/>
    <w:rsid w:val="00E32EE4"/>
    <w:rsid w:val="00E34C1C"/>
    <w:rsid w:val="00E41496"/>
    <w:rsid w:val="00E438C5"/>
    <w:rsid w:val="00E459A8"/>
    <w:rsid w:val="00E46702"/>
    <w:rsid w:val="00E478D7"/>
    <w:rsid w:val="00E5123E"/>
    <w:rsid w:val="00E515DB"/>
    <w:rsid w:val="00E51CE6"/>
    <w:rsid w:val="00E52B9B"/>
    <w:rsid w:val="00E55077"/>
    <w:rsid w:val="00E57DE2"/>
    <w:rsid w:val="00E601E3"/>
    <w:rsid w:val="00E63B00"/>
    <w:rsid w:val="00E65864"/>
    <w:rsid w:val="00E66967"/>
    <w:rsid w:val="00E66CF0"/>
    <w:rsid w:val="00E676DE"/>
    <w:rsid w:val="00E7163E"/>
    <w:rsid w:val="00E7194D"/>
    <w:rsid w:val="00E720F7"/>
    <w:rsid w:val="00E76C22"/>
    <w:rsid w:val="00E80116"/>
    <w:rsid w:val="00E803DB"/>
    <w:rsid w:val="00E81ECF"/>
    <w:rsid w:val="00E82955"/>
    <w:rsid w:val="00E84B8A"/>
    <w:rsid w:val="00E86916"/>
    <w:rsid w:val="00E90C53"/>
    <w:rsid w:val="00E9190A"/>
    <w:rsid w:val="00E933A7"/>
    <w:rsid w:val="00E935BF"/>
    <w:rsid w:val="00E94B4E"/>
    <w:rsid w:val="00E965E8"/>
    <w:rsid w:val="00E96B9F"/>
    <w:rsid w:val="00EA05E1"/>
    <w:rsid w:val="00EA448D"/>
    <w:rsid w:val="00EA69D3"/>
    <w:rsid w:val="00EB05B2"/>
    <w:rsid w:val="00EB270D"/>
    <w:rsid w:val="00EB343F"/>
    <w:rsid w:val="00EB4D45"/>
    <w:rsid w:val="00EB6B52"/>
    <w:rsid w:val="00EC22F2"/>
    <w:rsid w:val="00EC5B75"/>
    <w:rsid w:val="00EC5F27"/>
    <w:rsid w:val="00EC6ED4"/>
    <w:rsid w:val="00ED0A66"/>
    <w:rsid w:val="00ED2E6B"/>
    <w:rsid w:val="00ED3A89"/>
    <w:rsid w:val="00ED3B7C"/>
    <w:rsid w:val="00EE3A73"/>
    <w:rsid w:val="00EE3FAC"/>
    <w:rsid w:val="00EE5E68"/>
    <w:rsid w:val="00EE7007"/>
    <w:rsid w:val="00EF397D"/>
    <w:rsid w:val="00EF482D"/>
    <w:rsid w:val="00EF6126"/>
    <w:rsid w:val="00EF7BE4"/>
    <w:rsid w:val="00F0018F"/>
    <w:rsid w:val="00F00B9B"/>
    <w:rsid w:val="00F00DAC"/>
    <w:rsid w:val="00F011E4"/>
    <w:rsid w:val="00F0230B"/>
    <w:rsid w:val="00F027B2"/>
    <w:rsid w:val="00F033DB"/>
    <w:rsid w:val="00F034C0"/>
    <w:rsid w:val="00F0529C"/>
    <w:rsid w:val="00F052F8"/>
    <w:rsid w:val="00F06E04"/>
    <w:rsid w:val="00F074CB"/>
    <w:rsid w:val="00F10603"/>
    <w:rsid w:val="00F11DF9"/>
    <w:rsid w:val="00F1366C"/>
    <w:rsid w:val="00F14D54"/>
    <w:rsid w:val="00F15A9E"/>
    <w:rsid w:val="00F17F5C"/>
    <w:rsid w:val="00F21EB3"/>
    <w:rsid w:val="00F228BC"/>
    <w:rsid w:val="00F233CB"/>
    <w:rsid w:val="00F270BE"/>
    <w:rsid w:val="00F27C30"/>
    <w:rsid w:val="00F32016"/>
    <w:rsid w:val="00F326F3"/>
    <w:rsid w:val="00F33E11"/>
    <w:rsid w:val="00F35BB1"/>
    <w:rsid w:val="00F36348"/>
    <w:rsid w:val="00F36386"/>
    <w:rsid w:val="00F36A91"/>
    <w:rsid w:val="00F37168"/>
    <w:rsid w:val="00F408E9"/>
    <w:rsid w:val="00F40C2F"/>
    <w:rsid w:val="00F42AB7"/>
    <w:rsid w:val="00F4345B"/>
    <w:rsid w:val="00F43B5C"/>
    <w:rsid w:val="00F4508C"/>
    <w:rsid w:val="00F452A7"/>
    <w:rsid w:val="00F468F0"/>
    <w:rsid w:val="00F50373"/>
    <w:rsid w:val="00F50444"/>
    <w:rsid w:val="00F52BE6"/>
    <w:rsid w:val="00F53B32"/>
    <w:rsid w:val="00F53D82"/>
    <w:rsid w:val="00F54446"/>
    <w:rsid w:val="00F55076"/>
    <w:rsid w:val="00F5657A"/>
    <w:rsid w:val="00F5789D"/>
    <w:rsid w:val="00F60DA2"/>
    <w:rsid w:val="00F6350F"/>
    <w:rsid w:val="00F66CF7"/>
    <w:rsid w:val="00F72328"/>
    <w:rsid w:val="00F72955"/>
    <w:rsid w:val="00F72DDF"/>
    <w:rsid w:val="00F7433C"/>
    <w:rsid w:val="00F74BF2"/>
    <w:rsid w:val="00F750E7"/>
    <w:rsid w:val="00F75766"/>
    <w:rsid w:val="00F77B48"/>
    <w:rsid w:val="00F80CE8"/>
    <w:rsid w:val="00F81B39"/>
    <w:rsid w:val="00F82EE8"/>
    <w:rsid w:val="00F837A6"/>
    <w:rsid w:val="00F83C0C"/>
    <w:rsid w:val="00F85B1A"/>
    <w:rsid w:val="00F86542"/>
    <w:rsid w:val="00F8717E"/>
    <w:rsid w:val="00F87664"/>
    <w:rsid w:val="00F8772B"/>
    <w:rsid w:val="00F92B13"/>
    <w:rsid w:val="00F93987"/>
    <w:rsid w:val="00F93B65"/>
    <w:rsid w:val="00F93DB3"/>
    <w:rsid w:val="00F96EA1"/>
    <w:rsid w:val="00F96F75"/>
    <w:rsid w:val="00FA0B4C"/>
    <w:rsid w:val="00FA1F24"/>
    <w:rsid w:val="00FA3843"/>
    <w:rsid w:val="00FA4BAB"/>
    <w:rsid w:val="00FA4ED5"/>
    <w:rsid w:val="00FA677A"/>
    <w:rsid w:val="00FA6910"/>
    <w:rsid w:val="00FA7378"/>
    <w:rsid w:val="00FA73A3"/>
    <w:rsid w:val="00FB006A"/>
    <w:rsid w:val="00FB5533"/>
    <w:rsid w:val="00FB6DBE"/>
    <w:rsid w:val="00FB773B"/>
    <w:rsid w:val="00FC0136"/>
    <w:rsid w:val="00FC2371"/>
    <w:rsid w:val="00FC69E0"/>
    <w:rsid w:val="00FC6B3A"/>
    <w:rsid w:val="00FD361A"/>
    <w:rsid w:val="00FD3F06"/>
    <w:rsid w:val="00FD4556"/>
    <w:rsid w:val="00FD6093"/>
    <w:rsid w:val="00FD68EA"/>
    <w:rsid w:val="00FD768D"/>
    <w:rsid w:val="00FE0342"/>
    <w:rsid w:val="00FE1105"/>
    <w:rsid w:val="00FE12D3"/>
    <w:rsid w:val="00FE2BF7"/>
    <w:rsid w:val="00FE2F0B"/>
    <w:rsid w:val="00FE388B"/>
    <w:rsid w:val="00FE3EBA"/>
    <w:rsid w:val="00FE7D37"/>
    <w:rsid w:val="00FF0B0B"/>
    <w:rsid w:val="00FF0E3A"/>
    <w:rsid w:val="00FF15AE"/>
    <w:rsid w:val="00FF1760"/>
    <w:rsid w:val="00FF3643"/>
    <w:rsid w:val="00FF4CCF"/>
    <w:rsid w:val="00FF59DF"/>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6020A4"/>
  <w15:docId w15:val="{E5007603-EBB2-4629-AA4A-6F2A252A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48"/>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0E5559"/>
    <w:rPr>
      <w:sz w:val="16"/>
      <w:szCs w:val="16"/>
    </w:rPr>
  </w:style>
  <w:style w:type="paragraph" w:styleId="CommentText">
    <w:name w:val="annotation text"/>
    <w:basedOn w:val="Normal"/>
    <w:link w:val="CommentTextChar"/>
    <w:uiPriority w:val="99"/>
    <w:semiHidden/>
    <w:unhideWhenUsed/>
    <w:rsid w:val="000E5559"/>
    <w:pPr>
      <w:spacing w:line="240" w:lineRule="auto"/>
    </w:pPr>
    <w:rPr>
      <w:sz w:val="20"/>
      <w:szCs w:val="20"/>
    </w:rPr>
  </w:style>
  <w:style w:type="character" w:customStyle="1" w:styleId="CommentTextChar">
    <w:name w:val="Comment Text Char"/>
    <w:basedOn w:val="DefaultParagraphFont"/>
    <w:link w:val="CommentText"/>
    <w:uiPriority w:val="99"/>
    <w:semiHidden/>
    <w:rsid w:val="000E5559"/>
    <w:rPr>
      <w:sz w:val="20"/>
      <w:szCs w:val="20"/>
    </w:rPr>
  </w:style>
  <w:style w:type="paragraph" w:styleId="CommentSubject">
    <w:name w:val="annotation subject"/>
    <w:basedOn w:val="CommentText"/>
    <w:next w:val="CommentText"/>
    <w:link w:val="CommentSubjectChar"/>
    <w:uiPriority w:val="99"/>
    <w:semiHidden/>
    <w:unhideWhenUsed/>
    <w:rsid w:val="000E5559"/>
    <w:rPr>
      <w:b/>
      <w:bCs/>
    </w:rPr>
  </w:style>
  <w:style w:type="character" w:customStyle="1" w:styleId="CommentSubjectChar">
    <w:name w:val="Comment Subject Char"/>
    <w:basedOn w:val="CommentTextChar"/>
    <w:link w:val="CommentSubject"/>
    <w:uiPriority w:val="99"/>
    <w:semiHidden/>
    <w:rsid w:val="000E5559"/>
    <w:rPr>
      <w:b/>
      <w:bCs/>
      <w:sz w:val="20"/>
      <w:szCs w:val="20"/>
    </w:rPr>
  </w:style>
  <w:style w:type="paragraph" w:customStyle="1" w:styleId="m-4777705439736278964ydpc243d38msolistparagraph">
    <w:name w:val="m_-4777705439736278964ydpc243d38msolistparagraph"/>
    <w:basedOn w:val="Normal"/>
    <w:rsid w:val="001D7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36386"/>
    <w:rPr>
      <w:color w:val="605E5C"/>
      <w:shd w:val="clear" w:color="auto" w:fill="E1DFDD"/>
    </w:rPr>
  </w:style>
  <w:style w:type="character" w:customStyle="1" w:styleId="speakername">
    <w:name w:val="speakername"/>
    <w:basedOn w:val="DefaultParagraphFont"/>
    <w:rsid w:val="00D03849"/>
  </w:style>
  <w:style w:type="character" w:styleId="UnresolvedMention">
    <w:name w:val="Unresolved Mention"/>
    <w:basedOn w:val="DefaultParagraphFont"/>
    <w:uiPriority w:val="99"/>
    <w:semiHidden/>
    <w:unhideWhenUsed/>
    <w:rsid w:val="0093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627">
      <w:bodyDiv w:val="1"/>
      <w:marLeft w:val="0"/>
      <w:marRight w:val="0"/>
      <w:marTop w:val="0"/>
      <w:marBottom w:val="0"/>
      <w:divBdr>
        <w:top w:val="none" w:sz="0" w:space="0" w:color="auto"/>
        <w:left w:val="none" w:sz="0" w:space="0" w:color="auto"/>
        <w:bottom w:val="none" w:sz="0" w:space="0" w:color="auto"/>
        <w:right w:val="none" w:sz="0" w:space="0" w:color="auto"/>
      </w:divBdr>
    </w:div>
    <w:div w:id="51736037">
      <w:bodyDiv w:val="1"/>
      <w:marLeft w:val="0"/>
      <w:marRight w:val="0"/>
      <w:marTop w:val="0"/>
      <w:marBottom w:val="0"/>
      <w:divBdr>
        <w:top w:val="none" w:sz="0" w:space="0" w:color="auto"/>
        <w:left w:val="none" w:sz="0" w:space="0" w:color="auto"/>
        <w:bottom w:val="none" w:sz="0" w:space="0" w:color="auto"/>
        <w:right w:val="none" w:sz="0" w:space="0" w:color="auto"/>
      </w:divBdr>
      <w:divsChild>
        <w:div w:id="1135293663">
          <w:marLeft w:val="0"/>
          <w:marRight w:val="0"/>
          <w:marTop w:val="0"/>
          <w:marBottom w:val="0"/>
          <w:divBdr>
            <w:top w:val="none" w:sz="0" w:space="0" w:color="auto"/>
            <w:left w:val="none" w:sz="0" w:space="0" w:color="auto"/>
            <w:bottom w:val="none" w:sz="0" w:space="0" w:color="auto"/>
            <w:right w:val="none" w:sz="0" w:space="0" w:color="auto"/>
          </w:divBdr>
        </w:div>
        <w:div w:id="1829788547">
          <w:marLeft w:val="0"/>
          <w:marRight w:val="0"/>
          <w:marTop w:val="0"/>
          <w:marBottom w:val="0"/>
          <w:divBdr>
            <w:top w:val="none" w:sz="0" w:space="0" w:color="auto"/>
            <w:left w:val="none" w:sz="0" w:space="0" w:color="auto"/>
            <w:bottom w:val="none" w:sz="0" w:space="0" w:color="auto"/>
            <w:right w:val="none" w:sz="0" w:space="0" w:color="auto"/>
          </w:divBdr>
        </w:div>
        <w:div w:id="1249650854">
          <w:marLeft w:val="0"/>
          <w:marRight w:val="0"/>
          <w:marTop w:val="0"/>
          <w:marBottom w:val="0"/>
          <w:divBdr>
            <w:top w:val="none" w:sz="0" w:space="0" w:color="auto"/>
            <w:left w:val="none" w:sz="0" w:space="0" w:color="auto"/>
            <w:bottom w:val="none" w:sz="0" w:space="0" w:color="auto"/>
            <w:right w:val="none" w:sz="0" w:space="0" w:color="auto"/>
          </w:divBdr>
        </w:div>
      </w:divsChild>
    </w:div>
    <w:div w:id="114375114">
      <w:bodyDiv w:val="1"/>
      <w:marLeft w:val="0"/>
      <w:marRight w:val="0"/>
      <w:marTop w:val="0"/>
      <w:marBottom w:val="0"/>
      <w:divBdr>
        <w:top w:val="none" w:sz="0" w:space="0" w:color="auto"/>
        <w:left w:val="none" w:sz="0" w:space="0" w:color="auto"/>
        <w:bottom w:val="none" w:sz="0" w:space="0" w:color="auto"/>
        <w:right w:val="none" w:sz="0" w:space="0" w:color="auto"/>
      </w:divBdr>
    </w:div>
    <w:div w:id="200868042">
      <w:bodyDiv w:val="1"/>
      <w:marLeft w:val="0"/>
      <w:marRight w:val="0"/>
      <w:marTop w:val="0"/>
      <w:marBottom w:val="0"/>
      <w:divBdr>
        <w:top w:val="none" w:sz="0" w:space="0" w:color="auto"/>
        <w:left w:val="none" w:sz="0" w:space="0" w:color="auto"/>
        <w:bottom w:val="none" w:sz="0" w:space="0" w:color="auto"/>
        <w:right w:val="none" w:sz="0" w:space="0" w:color="auto"/>
      </w:divBdr>
      <w:divsChild>
        <w:div w:id="1111776971">
          <w:marLeft w:val="0"/>
          <w:marRight w:val="0"/>
          <w:marTop w:val="0"/>
          <w:marBottom w:val="0"/>
          <w:divBdr>
            <w:top w:val="none" w:sz="0" w:space="0" w:color="auto"/>
            <w:left w:val="none" w:sz="0" w:space="0" w:color="auto"/>
            <w:bottom w:val="none" w:sz="0" w:space="0" w:color="auto"/>
            <w:right w:val="none" w:sz="0" w:space="0" w:color="auto"/>
          </w:divBdr>
        </w:div>
      </w:divsChild>
    </w:div>
    <w:div w:id="225798465">
      <w:bodyDiv w:val="1"/>
      <w:marLeft w:val="0"/>
      <w:marRight w:val="0"/>
      <w:marTop w:val="0"/>
      <w:marBottom w:val="0"/>
      <w:divBdr>
        <w:top w:val="none" w:sz="0" w:space="0" w:color="auto"/>
        <w:left w:val="none" w:sz="0" w:space="0" w:color="auto"/>
        <w:bottom w:val="none" w:sz="0" w:space="0" w:color="auto"/>
        <w:right w:val="none" w:sz="0" w:space="0" w:color="auto"/>
      </w:divBdr>
    </w:div>
    <w:div w:id="262155301">
      <w:bodyDiv w:val="1"/>
      <w:marLeft w:val="0"/>
      <w:marRight w:val="0"/>
      <w:marTop w:val="0"/>
      <w:marBottom w:val="0"/>
      <w:divBdr>
        <w:top w:val="none" w:sz="0" w:space="0" w:color="auto"/>
        <w:left w:val="none" w:sz="0" w:space="0" w:color="auto"/>
        <w:bottom w:val="none" w:sz="0" w:space="0" w:color="auto"/>
        <w:right w:val="none" w:sz="0" w:space="0" w:color="auto"/>
      </w:divBdr>
    </w:div>
    <w:div w:id="350840743">
      <w:bodyDiv w:val="1"/>
      <w:marLeft w:val="0"/>
      <w:marRight w:val="0"/>
      <w:marTop w:val="0"/>
      <w:marBottom w:val="0"/>
      <w:divBdr>
        <w:top w:val="none" w:sz="0" w:space="0" w:color="auto"/>
        <w:left w:val="none" w:sz="0" w:space="0" w:color="auto"/>
        <w:bottom w:val="none" w:sz="0" w:space="0" w:color="auto"/>
        <w:right w:val="none" w:sz="0" w:space="0" w:color="auto"/>
      </w:divBdr>
    </w:div>
    <w:div w:id="415632974">
      <w:bodyDiv w:val="1"/>
      <w:marLeft w:val="0"/>
      <w:marRight w:val="0"/>
      <w:marTop w:val="0"/>
      <w:marBottom w:val="0"/>
      <w:divBdr>
        <w:top w:val="none" w:sz="0" w:space="0" w:color="auto"/>
        <w:left w:val="none" w:sz="0" w:space="0" w:color="auto"/>
        <w:bottom w:val="none" w:sz="0" w:space="0" w:color="auto"/>
        <w:right w:val="none" w:sz="0" w:space="0" w:color="auto"/>
      </w:divBdr>
    </w:div>
    <w:div w:id="432172955">
      <w:bodyDiv w:val="1"/>
      <w:marLeft w:val="0"/>
      <w:marRight w:val="0"/>
      <w:marTop w:val="0"/>
      <w:marBottom w:val="0"/>
      <w:divBdr>
        <w:top w:val="none" w:sz="0" w:space="0" w:color="auto"/>
        <w:left w:val="none" w:sz="0" w:space="0" w:color="auto"/>
        <w:bottom w:val="none" w:sz="0" w:space="0" w:color="auto"/>
        <w:right w:val="none" w:sz="0" w:space="0" w:color="auto"/>
      </w:divBdr>
    </w:div>
    <w:div w:id="452595207">
      <w:bodyDiv w:val="1"/>
      <w:marLeft w:val="0"/>
      <w:marRight w:val="0"/>
      <w:marTop w:val="0"/>
      <w:marBottom w:val="0"/>
      <w:divBdr>
        <w:top w:val="none" w:sz="0" w:space="0" w:color="auto"/>
        <w:left w:val="none" w:sz="0" w:space="0" w:color="auto"/>
        <w:bottom w:val="none" w:sz="0" w:space="0" w:color="auto"/>
        <w:right w:val="none" w:sz="0" w:space="0" w:color="auto"/>
      </w:divBdr>
    </w:div>
    <w:div w:id="466900003">
      <w:bodyDiv w:val="1"/>
      <w:marLeft w:val="0"/>
      <w:marRight w:val="0"/>
      <w:marTop w:val="0"/>
      <w:marBottom w:val="0"/>
      <w:divBdr>
        <w:top w:val="none" w:sz="0" w:space="0" w:color="auto"/>
        <w:left w:val="none" w:sz="0" w:space="0" w:color="auto"/>
        <w:bottom w:val="none" w:sz="0" w:space="0" w:color="auto"/>
        <w:right w:val="none" w:sz="0" w:space="0" w:color="auto"/>
      </w:divBdr>
    </w:div>
    <w:div w:id="567574090">
      <w:bodyDiv w:val="1"/>
      <w:marLeft w:val="0"/>
      <w:marRight w:val="0"/>
      <w:marTop w:val="0"/>
      <w:marBottom w:val="0"/>
      <w:divBdr>
        <w:top w:val="none" w:sz="0" w:space="0" w:color="auto"/>
        <w:left w:val="none" w:sz="0" w:space="0" w:color="auto"/>
        <w:bottom w:val="none" w:sz="0" w:space="0" w:color="auto"/>
        <w:right w:val="none" w:sz="0" w:space="0" w:color="auto"/>
      </w:divBdr>
    </w:div>
    <w:div w:id="586958275">
      <w:bodyDiv w:val="1"/>
      <w:marLeft w:val="0"/>
      <w:marRight w:val="0"/>
      <w:marTop w:val="0"/>
      <w:marBottom w:val="0"/>
      <w:divBdr>
        <w:top w:val="none" w:sz="0" w:space="0" w:color="auto"/>
        <w:left w:val="none" w:sz="0" w:space="0" w:color="auto"/>
        <w:bottom w:val="none" w:sz="0" w:space="0" w:color="auto"/>
        <w:right w:val="none" w:sz="0" w:space="0" w:color="auto"/>
      </w:divBdr>
    </w:div>
    <w:div w:id="677388645">
      <w:bodyDiv w:val="1"/>
      <w:marLeft w:val="0"/>
      <w:marRight w:val="0"/>
      <w:marTop w:val="0"/>
      <w:marBottom w:val="0"/>
      <w:divBdr>
        <w:top w:val="none" w:sz="0" w:space="0" w:color="auto"/>
        <w:left w:val="none" w:sz="0" w:space="0" w:color="auto"/>
        <w:bottom w:val="none" w:sz="0" w:space="0" w:color="auto"/>
        <w:right w:val="none" w:sz="0" w:space="0" w:color="auto"/>
      </w:divBdr>
    </w:div>
    <w:div w:id="732658617">
      <w:bodyDiv w:val="1"/>
      <w:marLeft w:val="0"/>
      <w:marRight w:val="0"/>
      <w:marTop w:val="0"/>
      <w:marBottom w:val="0"/>
      <w:divBdr>
        <w:top w:val="none" w:sz="0" w:space="0" w:color="auto"/>
        <w:left w:val="none" w:sz="0" w:space="0" w:color="auto"/>
        <w:bottom w:val="none" w:sz="0" w:space="0" w:color="auto"/>
        <w:right w:val="none" w:sz="0" w:space="0" w:color="auto"/>
      </w:divBdr>
    </w:div>
    <w:div w:id="849683235">
      <w:bodyDiv w:val="1"/>
      <w:marLeft w:val="0"/>
      <w:marRight w:val="0"/>
      <w:marTop w:val="0"/>
      <w:marBottom w:val="0"/>
      <w:divBdr>
        <w:top w:val="none" w:sz="0" w:space="0" w:color="auto"/>
        <w:left w:val="none" w:sz="0" w:space="0" w:color="auto"/>
        <w:bottom w:val="none" w:sz="0" w:space="0" w:color="auto"/>
        <w:right w:val="none" w:sz="0" w:space="0" w:color="auto"/>
      </w:divBdr>
      <w:divsChild>
        <w:div w:id="1367486017">
          <w:marLeft w:val="0"/>
          <w:marRight w:val="0"/>
          <w:marTop w:val="0"/>
          <w:marBottom w:val="0"/>
          <w:divBdr>
            <w:top w:val="none" w:sz="0" w:space="0" w:color="auto"/>
            <w:left w:val="none" w:sz="0" w:space="0" w:color="auto"/>
            <w:bottom w:val="none" w:sz="0" w:space="0" w:color="auto"/>
            <w:right w:val="none" w:sz="0" w:space="0" w:color="auto"/>
          </w:divBdr>
        </w:div>
        <w:div w:id="686715146">
          <w:marLeft w:val="0"/>
          <w:marRight w:val="0"/>
          <w:marTop w:val="0"/>
          <w:marBottom w:val="0"/>
          <w:divBdr>
            <w:top w:val="none" w:sz="0" w:space="0" w:color="auto"/>
            <w:left w:val="none" w:sz="0" w:space="0" w:color="auto"/>
            <w:bottom w:val="none" w:sz="0" w:space="0" w:color="auto"/>
            <w:right w:val="none" w:sz="0" w:space="0" w:color="auto"/>
          </w:divBdr>
          <w:divsChild>
            <w:div w:id="369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181">
      <w:bodyDiv w:val="1"/>
      <w:marLeft w:val="0"/>
      <w:marRight w:val="0"/>
      <w:marTop w:val="0"/>
      <w:marBottom w:val="0"/>
      <w:divBdr>
        <w:top w:val="none" w:sz="0" w:space="0" w:color="auto"/>
        <w:left w:val="none" w:sz="0" w:space="0" w:color="auto"/>
        <w:bottom w:val="none" w:sz="0" w:space="0" w:color="auto"/>
        <w:right w:val="none" w:sz="0" w:space="0" w:color="auto"/>
      </w:divBdr>
    </w:div>
    <w:div w:id="989288812">
      <w:bodyDiv w:val="1"/>
      <w:marLeft w:val="0"/>
      <w:marRight w:val="0"/>
      <w:marTop w:val="0"/>
      <w:marBottom w:val="0"/>
      <w:divBdr>
        <w:top w:val="none" w:sz="0" w:space="0" w:color="auto"/>
        <w:left w:val="none" w:sz="0" w:space="0" w:color="auto"/>
        <w:bottom w:val="none" w:sz="0" w:space="0" w:color="auto"/>
        <w:right w:val="none" w:sz="0" w:space="0" w:color="auto"/>
      </w:divBdr>
    </w:div>
    <w:div w:id="996766256">
      <w:bodyDiv w:val="1"/>
      <w:marLeft w:val="0"/>
      <w:marRight w:val="0"/>
      <w:marTop w:val="0"/>
      <w:marBottom w:val="0"/>
      <w:divBdr>
        <w:top w:val="none" w:sz="0" w:space="0" w:color="auto"/>
        <w:left w:val="none" w:sz="0" w:space="0" w:color="auto"/>
        <w:bottom w:val="none" w:sz="0" w:space="0" w:color="auto"/>
        <w:right w:val="none" w:sz="0" w:space="0" w:color="auto"/>
      </w:divBdr>
    </w:div>
    <w:div w:id="1029261647">
      <w:bodyDiv w:val="1"/>
      <w:marLeft w:val="0"/>
      <w:marRight w:val="0"/>
      <w:marTop w:val="0"/>
      <w:marBottom w:val="0"/>
      <w:divBdr>
        <w:top w:val="none" w:sz="0" w:space="0" w:color="auto"/>
        <w:left w:val="none" w:sz="0" w:space="0" w:color="auto"/>
        <w:bottom w:val="none" w:sz="0" w:space="0" w:color="auto"/>
        <w:right w:val="none" w:sz="0" w:space="0" w:color="auto"/>
      </w:divBdr>
    </w:div>
    <w:div w:id="1094861359">
      <w:bodyDiv w:val="1"/>
      <w:marLeft w:val="0"/>
      <w:marRight w:val="0"/>
      <w:marTop w:val="0"/>
      <w:marBottom w:val="0"/>
      <w:divBdr>
        <w:top w:val="none" w:sz="0" w:space="0" w:color="auto"/>
        <w:left w:val="none" w:sz="0" w:space="0" w:color="auto"/>
        <w:bottom w:val="none" w:sz="0" w:space="0" w:color="auto"/>
        <w:right w:val="none" w:sz="0" w:space="0" w:color="auto"/>
      </w:divBdr>
    </w:div>
    <w:div w:id="1192651472">
      <w:bodyDiv w:val="1"/>
      <w:marLeft w:val="0"/>
      <w:marRight w:val="0"/>
      <w:marTop w:val="0"/>
      <w:marBottom w:val="0"/>
      <w:divBdr>
        <w:top w:val="none" w:sz="0" w:space="0" w:color="auto"/>
        <w:left w:val="none" w:sz="0" w:space="0" w:color="auto"/>
        <w:bottom w:val="none" w:sz="0" w:space="0" w:color="auto"/>
        <w:right w:val="none" w:sz="0" w:space="0" w:color="auto"/>
      </w:divBdr>
    </w:div>
    <w:div w:id="1333483530">
      <w:bodyDiv w:val="1"/>
      <w:marLeft w:val="0"/>
      <w:marRight w:val="0"/>
      <w:marTop w:val="0"/>
      <w:marBottom w:val="0"/>
      <w:divBdr>
        <w:top w:val="none" w:sz="0" w:space="0" w:color="auto"/>
        <w:left w:val="none" w:sz="0" w:space="0" w:color="auto"/>
        <w:bottom w:val="none" w:sz="0" w:space="0" w:color="auto"/>
        <w:right w:val="none" w:sz="0" w:space="0" w:color="auto"/>
      </w:divBdr>
    </w:div>
    <w:div w:id="1350139418">
      <w:bodyDiv w:val="1"/>
      <w:marLeft w:val="0"/>
      <w:marRight w:val="0"/>
      <w:marTop w:val="0"/>
      <w:marBottom w:val="0"/>
      <w:divBdr>
        <w:top w:val="none" w:sz="0" w:space="0" w:color="auto"/>
        <w:left w:val="none" w:sz="0" w:space="0" w:color="auto"/>
        <w:bottom w:val="none" w:sz="0" w:space="0" w:color="auto"/>
        <w:right w:val="none" w:sz="0" w:space="0" w:color="auto"/>
      </w:divBdr>
      <w:divsChild>
        <w:div w:id="496463081">
          <w:marLeft w:val="0"/>
          <w:marRight w:val="0"/>
          <w:marTop w:val="0"/>
          <w:marBottom w:val="0"/>
          <w:divBdr>
            <w:top w:val="none" w:sz="0" w:space="0" w:color="auto"/>
            <w:left w:val="none" w:sz="0" w:space="0" w:color="auto"/>
            <w:bottom w:val="none" w:sz="0" w:space="0" w:color="auto"/>
            <w:right w:val="none" w:sz="0" w:space="0" w:color="auto"/>
          </w:divBdr>
        </w:div>
        <w:div w:id="952202803">
          <w:marLeft w:val="0"/>
          <w:marRight w:val="0"/>
          <w:marTop w:val="0"/>
          <w:marBottom w:val="0"/>
          <w:divBdr>
            <w:top w:val="none" w:sz="0" w:space="0" w:color="auto"/>
            <w:left w:val="none" w:sz="0" w:space="0" w:color="auto"/>
            <w:bottom w:val="none" w:sz="0" w:space="0" w:color="auto"/>
            <w:right w:val="none" w:sz="0" w:space="0" w:color="auto"/>
          </w:divBdr>
        </w:div>
        <w:div w:id="2107188685">
          <w:marLeft w:val="0"/>
          <w:marRight w:val="0"/>
          <w:marTop w:val="0"/>
          <w:marBottom w:val="0"/>
          <w:divBdr>
            <w:top w:val="none" w:sz="0" w:space="0" w:color="auto"/>
            <w:left w:val="none" w:sz="0" w:space="0" w:color="auto"/>
            <w:bottom w:val="none" w:sz="0" w:space="0" w:color="auto"/>
            <w:right w:val="none" w:sz="0" w:space="0" w:color="auto"/>
          </w:divBdr>
        </w:div>
      </w:divsChild>
    </w:div>
    <w:div w:id="1367289795">
      <w:bodyDiv w:val="1"/>
      <w:marLeft w:val="0"/>
      <w:marRight w:val="0"/>
      <w:marTop w:val="0"/>
      <w:marBottom w:val="0"/>
      <w:divBdr>
        <w:top w:val="none" w:sz="0" w:space="0" w:color="auto"/>
        <w:left w:val="none" w:sz="0" w:space="0" w:color="auto"/>
        <w:bottom w:val="none" w:sz="0" w:space="0" w:color="auto"/>
        <w:right w:val="none" w:sz="0" w:space="0" w:color="auto"/>
      </w:divBdr>
    </w:div>
    <w:div w:id="1382440175">
      <w:bodyDiv w:val="1"/>
      <w:marLeft w:val="0"/>
      <w:marRight w:val="0"/>
      <w:marTop w:val="0"/>
      <w:marBottom w:val="0"/>
      <w:divBdr>
        <w:top w:val="none" w:sz="0" w:space="0" w:color="auto"/>
        <w:left w:val="none" w:sz="0" w:space="0" w:color="auto"/>
        <w:bottom w:val="none" w:sz="0" w:space="0" w:color="auto"/>
        <w:right w:val="none" w:sz="0" w:space="0" w:color="auto"/>
      </w:divBdr>
      <w:divsChild>
        <w:div w:id="198859524">
          <w:marLeft w:val="0"/>
          <w:marRight w:val="0"/>
          <w:marTop w:val="0"/>
          <w:marBottom w:val="0"/>
          <w:divBdr>
            <w:top w:val="none" w:sz="0" w:space="0" w:color="auto"/>
            <w:left w:val="none" w:sz="0" w:space="0" w:color="auto"/>
            <w:bottom w:val="none" w:sz="0" w:space="0" w:color="auto"/>
            <w:right w:val="none" w:sz="0" w:space="0" w:color="auto"/>
          </w:divBdr>
        </w:div>
        <w:div w:id="325594295">
          <w:marLeft w:val="0"/>
          <w:marRight w:val="0"/>
          <w:marTop w:val="0"/>
          <w:marBottom w:val="0"/>
          <w:divBdr>
            <w:top w:val="none" w:sz="0" w:space="0" w:color="auto"/>
            <w:left w:val="none" w:sz="0" w:space="0" w:color="auto"/>
            <w:bottom w:val="none" w:sz="0" w:space="0" w:color="auto"/>
            <w:right w:val="none" w:sz="0" w:space="0" w:color="auto"/>
          </w:divBdr>
        </w:div>
      </w:divsChild>
    </w:div>
    <w:div w:id="1387099177">
      <w:bodyDiv w:val="1"/>
      <w:marLeft w:val="0"/>
      <w:marRight w:val="0"/>
      <w:marTop w:val="0"/>
      <w:marBottom w:val="0"/>
      <w:divBdr>
        <w:top w:val="none" w:sz="0" w:space="0" w:color="auto"/>
        <w:left w:val="none" w:sz="0" w:space="0" w:color="auto"/>
        <w:bottom w:val="none" w:sz="0" w:space="0" w:color="auto"/>
        <w:right w:val="none" w:sz="0" w:space="0" w:color="auto"/>
      </w:divBdr>
    </w:div>
    <w:div w:id="1452287495">
      <w:bodyDiv w:val="1"/>
      <w:marLeft w:val="0"/>
      <w:marRight w:val="0"/>
      <w:marTop w:val="0"/>
      <w:marBottom w:val="0"/>
      <w:divBdr>
        <w:top w:val="none" w:sz="0" w:space="0" w:color="auto"/>
        <w:left w:val="none" w:sz="0" w:space="0" w:color="auto"/>
        <w:bottom w:val="none" w:sz="0" w:space="0" w:color="auto"/>
        <w:right w:val="none" w:sz="0" w:space="0" w:color="auto"/>
      </w:divBdr>
    </w:div>
    <w:div w:id="1501433596">
      <w:bodyDiv w:val="1"/>
      <w:marLeft w:val="0"/>
      <w:marRight w:val="0"/>
      <w:marTop w:val="0"/>
      <w:marBottom w:val="0"/>
      <w:divBdr>
        <w:top w:val="none" w:sz="0" w:space="0" w:color="auto"/>
        <w:left w:val="none" w:sz="0" w:space="0" w:color="auto"/>
        <w:bottom w:val="none" w:sz="0" w:space="0" w:color="auto"/>
        <w:right w:val="none" w:sz="0" w:space="0" w:color="auto"/>
      </w:divBdr>
      <w:divsChild>
        <w:div w:id="1216890114">
          <w:marLeft w:val="0"/>
          <w:marRight w:val="0"/>
          <w:marTop w:val="0"/>
          <w:marBottom w:val="0"/>
          <w:divBdr>
            <w:top w:val="none" w:sz="0" w:space="0" w:color="auto"/>
            <w:left w:val="none" w:sz="0" w:space="0" w:color="auto"/>
            <w:bottom w:val="none" w:sz="0" w:space="0" w:color="auto"/>
            <w:right w:val="none" w:sz="0" w:space="0" w:color="auto"/>
          </w:divBdr>
        </w:div>
        <w:div w:id="176237974">
          <w:marLeft w:val="0"/>
          <w:marRight w:val="0"/>
          <w:marTop w:val="0"/>
          <w:marBottom w:val="0"/>
          <w:divBdr>
            <w:top w:val="none" w:sz="0" w:space="0" w:color="auto"/>
            <w:left w:val="none" w:sz="0" w:space="0" w:color="auto"/>
            <w:bottom w:val="none" w:sz="0" w:space="0" w:color="auto"/>
            <w:right w:val="none" w:sz="0" w:space="0" w:color="auto"/>
          </w:divBdr>
        </w:div>
        <w:div w:id="1565750102">
          <w:marLeft w:val="0"/>
          <w:marRight w:val="0"/>
          <w:marTop w:val="0"/>
          <w:marBottom w:val="0"/>
          <w:divBdr>
            <w:top w:val="none" w:sz="0" w:space="0" w:color="auto"/>
            <w:left w:val="none" w:sz="0" w:space="0" w:color="auto"/>
            <w:bottom w:val="none" w:sz="0" w:space="0" w:color="auto"/>
            <w:right w:val="none" w:sz="0" w:space="0" w:color="auto"/>
          </w:divBdr>
        </w:div>
        <w:div w:id="1741363269">
          <w:marLeft w:val="0"/>
          <w:marRight w:val="0"/>
          <w:marTop w:val="0"/>
          <w:marBottom w:val="0"/>
          <w:divBdr>
            <w:top w:val="none" w:sz="0" w:space="0" w:color="auto"/>
            <w:left w:val="none" w:sz="0" w:space="0" w:color="auto"/>
            <w:bottom w:val="none" w:sz="0" w:space="0" w:color="auto"/>
            <w:right w:val="none" w:sz="0" w:space="0" w:color="auto"/>
          </w:divBdr>
        </w:div>
        <w:div w:id="797722429">
          <w:marLeft w:val="0"/>
          <w:marRight w:val="0"/>
          <w:marTop w:val="0"/>
          <w:marBottom w:val="0"/>
          <w:divBdr>
            <w:top w:val="none" w:sz="0" w:space="0" w:color="auto"/>
            <w:left w:val="none" w:sz="0" w:space="0" w:color="auto"/>
            <w:bottom w:val="none" w:sz="0" w:space="0" w:color="auto"/>
            <w:right w:val="none" w:sz="0" w:space="0" w:color="auto"/>
          </w:divBdr>
        </w:div>
        <w:div w:id="486554777">
          <w:marLeft w:val="0"/>
          <w:marRight w:val="0"/>
          <w:marTop w:val="0"/>
          <w:marBottom w:val="0"/>
          <w:divBdr>
            <w:top w:val="none" w:sz="0" w:space="0" w:color="auto"/>
            <w:left w:val="none" w:sz="0" w:space="0" w:color="auto"/>
            <w:bottom w:val="none" w:sz="0" w:space="0" w:color="auto"/>
            <w:right w:val="none" w:sz="0" w:space="0" w:color="auto"/>
          </w:divBdr>
        </w:div>
        <w:div w:id="1159887441">
          <w:marLeft w:val="0"/>
          <w:marRight w:val="0"/>
          <w:marTop w:val="0"/>
          <w:marBottom w:val="0"/>
          <w:divBdr>
            <w:top w:val="none" w:sz="0" w:space="0" w:color="auto"/>
            <w:left w:val="none" w:sz="0" w:space="0" w:color="auto"/>
            <w:bottom w:val="none" w:sz="0" w:space="0" w:color="auto"/>
            <w:right w:val="none" w:sz="0" w:space="0" w:color="auto"/>
          </w:divBdr>
        </w:div>
        <w:div w:id="798691245">
          <w:marLeft w:val="0"/>
          <w:marRight w:val="0"/>
          <w:marTop w:val="0"/>
          <w:marBottom w:val="0"/>
          <w:divBdr>
            <w:top w:val="none" w:sz="0" w:space="0" w:color="auto"/>
            <w:left w:val="none" w:sz="0" w:space="0" w:color="auto"/>
            <w:bottom w:val="none" w:sz="0" w:space="0" w:color="auto"/>
            <w:right w:val="none" w:sz="0" w:space="0" w:color="auto"/>
          </w:divBdr>
        </w:div>
        <w:div w:id="2070112956">
          <w:marLeft w:val="0"/>
          <w:marRight w:val="0"/>
          <w:marTop w:val="0"/>
          <w:marBottom w:val="0"/>
          <w:divBdr>
            <w:top w:val="none" w:sz="0" w:space="0" w:color="auto"/>
            <w:left w:val="none" w:sz="0" w:space="0" w:color="auto"/>
            <w:bottom w:val="none" w:sz="0" w:space="0" w:color="auto"/>
            <w:right w:val="none" w:sz="0" w:space="0" w:color="auto"/>
          </w:divBdr>
        </w:div>
        <w:div w:id="1633899058">
          <w:marLeft w:val="0"/>
          <w:marRight w:val="0"/>
          <w:marTop w:val="0"/>
          <w:marBottom w:val="0"/>
          <w:divBdr>
            <w:top w:val="none" w:sz="0" w:space="0" w:color="auto"/>
            <w:left w:val="none" w:sz="0" w:space="0" w:color="auto"/>
            <w:bottom w:val="none" w:sz="0" w:space="0" w:color="auto"/>
            <w:right w:val="none" w:sz="0" w:space="0" w:color="auto"/>
          </w:divBdr>
        </w:div>
        <w:div w:id="1638754042">
          <w:marLeft w:val="0"/>
          <w:marRight w:val="0"/>
          <w:marTop w:val="0"/>
          <w:marBottom w:val="0"/>
          <w:divBdr>
            <w:top w:val="none" w:sz="0" w:space="0" w:color="auto"/>
            <w:left w:val="none" w:sz="0" w:space="0" w:color="auto"/>
            <w:bottom w:val="none" w:sz="0" w:space="0" w:color="auto"/>
            <w:right w:val="none" w:sz="0" w:space="0" w:color="auto"/>
          </w:divBdr>
        </w:div>
        <w:div w:id="934826596">
          <w:marLeft w:val="0"/>
          <w:marRight w:val="0"/>
          <w:marTop w:val="0"/>
          <w:marBottom w:val="0"/>
          <w:divBdr>
            <w:top w:val="none" w:sz="0" w:space="0" w:color="auto"/>
            <w:left w:val="none" w:sz="0" w:space="0" w:color="auto"/>
            <w:bottom w:val="none" w:sz="0" w:space="0" w:color="auto"/>
            <w:right w:val="none" w:sz="0" w:space="0" w:color="auto"/>
          </w:divBdr>
        </w:div>
      </w:divsChild>
    </w:div>
    <w:div w:id="1530292609">
      <w:bodyDiv w:val="1"/>
      <w:marLeft w:val="0"/>
      <w:marRight w:val="0"/>
      <w:marTop w:val="0"/>
      <w:marBottom w:val="0"/>
      <w:divBdr>
        <w:top w:val="none" w:sz="0" w:space="0" w:color="auto"/>
        <w:left w:val="none" w:sz="0" w:space="0" w:color="auto"/>
        <w:bottom w:val="none" w:sz="0" w:space="0" w:color="auto"/>
        <w:right w:val="none" w:sz="0" w:space="0" w:color="auto"/>
      </w:divBdr>
      <w:divsChild>
        <w:div w:id="1370183395">
          <w:marLeft w:val="0"/>
          <w:marRight w:val="0"/>
          <w:marTop w:val="0"/>
          <w:marBottom w:val="0"/>
          <w:divBdr>
            <w:top w:val="none" w:sz="0" w:space="0" w:color="auto"/>
            <w:left w:val="none" w:sz="0" w:space="0" w:color="auto"/>
            <w:bottom w:val="none" w:sz="0" w:space="0" w:color="auto"/>
            <w:right w:val="none" w:sz="0" w:space="0" w:color="auto"/>
          </w:divBdr>
        </w:div>
      </w:divsChild>
    </w:div>
    <w:div w:id="1554779482">
      <w:bodyDiv w:val="1"/>
      <w:marLeft w:val="0"/>
      <w:marRight w:val="0"/>
      <w:marTop w:val="0"/>
      <w:marBottom w:val="0"/>
      <w:divBdr>
        <w:top w:val="none" w:sz="0" w:space="0" w:color="auto"/>
        <w:left w:val="none" w:sz="0" w:space="0" w:color="auto"/>
        <w:bottom w:val="none" w:sz="0" w:space="0" w:color="auto"/>
        <w:right w:val="none" w:sz="0" w:space="0" w:color="auto"/>
      </w:divBdr>
    </w:div>
    <w:div w:id="1650595233">
      <w:bodyDiv w:val="1"/>
      <w:marLeft w:val="0"/>
      <w:marRight w:val="0"/>
      <w:marTop w:val="0"/>
      <w:marBottom w:val="0"/>
      <w:divBdr>
        <w:top w:val="none" w:sz="0" w:space="0" w:color="auto"/>
        <w:left w:val="none" w:sz="0" w:space="0" w:color="auto"/>
        <w:bottom w:val="none" w:sz="0" w:space="0" w:color="auto"/>
        <w:right w:val="none" w:sz="0" w:space="0" w:color="auto"/>
      </w:divBdr>
    </w:div>
    <w:div w:id="1669207688">
      <w:bodyDiv w:val="1"/>
      <w:marLeft w:val="0"/>
      <w:marRight w:val="0"/>
      <w:marTop w:val="0"/>
      <w:marBottom w:val="0"/>
      <w:divBdr>
        <w:top w:val="none" w:sz="0" w:space="0" w:color="auto"/>
        <w:left w:val="none" w:sz="0" w:space="0" w:color="auto"/>
        <w:bottom w:val="none" w:sz="0" w:space="0" w:color="auto"/>
        <w:right w:val="none" w:sz="0" w:space="0" w:color="auto"/>
      </w:divBdr>
    </w:div>
    <w:div w:id="1682778879">
      <w:bodyDiv w:val="1"/>
      <w:marLeft w:val="0"/>
      <w:marRight w:val="0"/>
      <w:marTop w:val="0"/>
      <w:marBottom w:val="0"/>
      <w:divBdr>
        <w:top w:val="none" w:sz="0" w:space="0" w:color="auto"/>
        <w:left w:val="none" w:sz="0" w:space="0" w:color="auto"/>
        <w:bottom w:val="none" w:sz="0" w:space="0" w:color="auto"/>
        <w:right w:val="none" w:sz="0" w:space="0" w:color="auto"/>
      </w:divBdr>
    </w:div>
    <w:div w:id="1737430651">
      <w:bodyDiv w:val="1"/>
      <w:marLeft w:val="0"/>
      <w:marRight w:val="0"/>
      <w:marTop w:val="0"/>
      <w:marBottom w:val="0"/>
      <w:divBdr>
        <w:top w:val="none" w:sz="0" w:space="0" w:color="auto"/>
        <w:left w:val="none" w:sz="0" w:space="0" w:color="auto"/>
        <w:bottom w:val="none" w:sz="0" w:space="0" w:color="auto"/>
        <w:right w:val="none" w:sz="0" w:space="0" w:color="auto"/>
      </w:divBdr>
      <w:divsChild>
        <w:div w:id="1120994103">
          <w:marLeft w:val="0"/>
          <w:marRight w:val="0"/>
          <w:marTop w:val="0"/>
          <w:marBottom w:val="0"/>
          <w:divBdr>
            <w:top w:val="none" w:sz="0" w:space="0" w:color="auto"/>
            <w:left w:val="none" w:sz="0" w:space="0" w:color="auto"/>
            <w:bottom w:val="none" w:sz="0" w:space="0" w:color="auto"/>
            <w:right w:val="none" w:sz="0" w:space="0" w:color="auto"/>
          </w:divBdr>
        </w:div>
        <w:div w:id="1372533508">
          <w:marLeft w:val="0"/>
          <w:marRight w:val="0"/>
          <w:marTop w:val="0"/>
          <w:marBottom w:val="0"/>
          <w:divBdr>
            <w:top w:val="none" w:sz="0" w:space="0" w:color="auto"/>
            <w:left w:val="none" w:sz="0" w:space="0" w:color="auto"/>
            <w:bottom w:val="none" w:sz="0" w:space="0" w:color="auto"/>
            <w:right w:val="none" w:sz="0" w:space="0" w:color="auto"/>
          </w:divBdr>
        </w:div>
        <w:div w:id="1732657652">
          <w:marLeft w:val="0"/>
          <w:marRight w:val="0"/>
          <w:marTop w:val="0"/>
          <w:marBottom w:val="0"/>
          <w:divBdr>
            <w:top w:val="none" w:sz="0" w:space="0" w:color="auto"/>
            <w:left w:val="none" w:sz="0" w:space="0" w:color="auto"/>
            <w:bottom w:val="none" w:sz="0" w:space="0" w:color="auto"/>
            <w:right w:val="none" w:sz="0" w:space="0" w:color="auto"/>
          </w:divBdr>
        </w:div>
      </w:divsChild>
    </w:div>
    <w:div w:id="1746876932">
      <w:bodyDiv w:val="1"/>
      <w:marLeft w:val="0"/>
      <w:marRight w:val="0"/>
      <w:marTop w:val="0"/>
      <w:marBottom w:val="0"/>
      <w:divBdr>
        <w:top w:val="none" w:sz="0" w:space="0" w:color="auto"/>
        <w:left w:val="none" w:sz="0" w:space="0" w:color="auto"/>
        <w:bottom w:val="none" w:sz="0" w:space="0" w:color="auto"/>
        <w:right w:val="none" w:sz="0" w:space="0" w:color="auto"/>
      </w:divBdr>
    </w:div>
    <w:div w:id="1747916693">
      <w:bodyDiv w:val="1"/>
      <w:marLeft w:val="0"/>
      <w:marRight w:val="0"/>
      <w:marTop w:val="0"/>
      <w:marBottom w:val="0"/>
      <w:divBdr>
        <w:top w:val="none" w:sz="0" w:space="0" w:color="auto"/>
        <w:left w:val="none" w:sz="0" w:space="0" w:color="auto"/>
        <w:bottom w:val="none" w:sz="0" w:space="0" w:color="auto"/>
        <w:right w:val="none" w:sz="0" w:space="0" w:color="auto"/>
      </w:divBdr>
    </w:div>
    <w:div w:id="1919826621">
      <w:bodyDiv w:val="1"/>
      <w:marLeft w:val="0"/>
      <w:marRight w:val="0"/>
      <w:marTop w:val="0"/>
      <w:marBottom w:val="0"/>
      <w:divBdr>
        <w:top w:val="none" w:sz="0" w:space="0" w:color="auto"/>
        <w:left w:val="none" w:sz="0" w:space="0" w:color="auto"/>
        <w:bottom w:val="none" w:sz="0" w:space="0" w:color="auto"/>
        <w:right w:val="none" w:sz="0" w:space="0" w:color="auto"/>
      </w:divBdr>
    </w:div>
    <w:div w:id="1937714241">
      <w:bodyDiv w:val="1"/>
      <w:marLeft w:val="0"/>
      <w:marRight w:val="0"/>
      <w:marTop w:val="0"/>
      <w:marBottom w:val="0"/>
      <w:divBdr>
        <w:top w:val="none" w:sz="0" w:space="0" w:color="auto"/>
        <w:left w:val="none" w:sz="0" w:space="0" w:color="auto"/>
        <w:bottom w:val="none" w:sz="0" w:space="0" w:color="auto"/>
        <w:right w:val="none" w:sz="0" w:space="0" w:color="auto"/>
      </w:divBdr>
      <w:divsChild>
        <w:div w:id="1164079338">
          <w:marLeft w:val="0"/>
          <w:marRight w:val="0"/>
          <w:marTop w:val="0"/>
          <w:marBottom w:val="0"/>
          <w:divBdr>
            <w:top w:val="none" w:sz="0" w:space="0" w:color="auto"/>
            <w:left w:val="none" w:sz="0" w:space="0" w:color="auto"/>
            <w:bottom w:val="none" w:sz="0" w:space="0" w:color="auto"/>
            <w:right w:val="none" w:sz="0" w:space="0" w:color="auto"/>
          </w:divBdr>
        </w:div>
        <w:div w:id="1734886033">
          <w:marLeft w:val="0"/>
          <w:marRight w:val="0"/>
          <w:marTop w:val="0"/>
          <w:marBottom w:val="0"/>
          <w:divBdr>
            <w:top w:val="none" w:sz="0" w:space="0" w:color="auto"/>
            <w:left w:val="none" w:sz="0" w:space="0" w:color="auto"/>
            <w:bottom w:val="none" w:sz="0" w:space="0" w:color="auto"/>
            <w:right w:val="none" w:sz="0" w:space="0" w:color="auto"/>
          </w:divBdr>
        </w:div>
        <w:div w:id="15086261">
          <w:marLeft w:val="0"/>
          <w:marRight w:val="0"/>
          <w:marTop w:val="0"/>
          <w:marBottom w:val="0"/>
          <w:divBdr>
            <w:top w:val="none" w:sz="0" w:space="0" w:color="auto"/>
            <w:left w:val="none" w:sz="0" w:space="0" w:color="auto"/>
            <w:bottom w:val="none" w:sz="0" w:space="0" w:color="auto"/>
            <w:right w:val="none" w:sz="0" w:space="0" w:color="auto"/>
          </w:divBdr>
          <w:divsChild>
            <w:div w:id="1733768299">
              <w:marLeft w:val="0"/>
              <w:marRight w:val="0"/>
              <w:marTop w:val="0"/>
              <w:marBottom w:val="0"/>
              <w:divBdr>
                <w:top w:val="none" w:sz="0" w:space="0" w:color="auto"/>
                <w:left w:val="none" w:sz="0" w:space="0" w:color="auto"/>
                <w:bottom w:val="none" w:sz="0" w:space="0" w:color="auto"/>
                <w:right w:val="none" w:sz="0" w:space="0" w:color="auto"/>
              </w:divBdr>
              <w:divsChild>
                <w:div w:id="1324309483">
                  <w:marLeft w:val="0"/>
                  <w:marRight w:val="0"/>
                  <w:marTop w:val="0"/>
                  <w:marBottom w:val="0"/>
                  <w:divBdr>
                    <w:top w:val="none" w:sz="0" w:space="0" w:color="auto"/>
                    <w:left w:val="none" w:sz="0" w:space="0" w:color="auto"/>
                    <w:bottom w:val="none" w:sz="0" w:space="0" w:color="auto"/>
                    <w:right w:val="none" w:sz="0" w:space="0" w:color="auto"/>
                  </w:divBdr>
                </w:div>
                <w:div w:id="948198787">
                  <w:marLeft w:val="0"/>
                  <w:marRight w:val="0"/>
                  <w:marTop w:val="0"/>
                  <w:marBottom w:val="0"/>
                  <w:divBdr>
                    <w:top w:val="none" w:sz="0" w:space="0" w:color="auto"/>
                    <w:left w:val="none" w:sz="0" w:space="0" w:color="auto"/>
                    <w:bottom w:val="none" w:sz="0" w:space="0" w:color="auto"/>
                    <w:right w:val="none" w:sz="0" w:space="0" w:color="auto"/>
                  </w:divBdr>
                </w:div>
                <w:div w:id="335770780">
                  <w:marLeft w:val="0"/>
                  <w:marRight w:val="0"/>
                  <w:marTop w:val="0"/>
                  <w:marBottom w:val="0"/>
                  <w:divBdr>
                    <w:top w:val="none" w:sz="0" w:space="0" w:color="auto"/>
                    <w:left w:val="none" w:sz="0" w:space="0" w:color="auto"/>
                    <w:bottom w:val="none" w:sz="0" w:space="0" w:color="auto"/>
                    <w:right w:val="none" w:sz="0" w:space="0" w:color="auto"/>
                  </w:divBdr>
                </w:div>
                <w:div w:id="934627345">
                  <w:marLeft w:val="0"/>
                  <w:marRight w:val="0"/>
                  <w:marTop w:val="0"/>
                  <w:marBottom w:val="0"/>
                  <w:divBdr>
                    <w:top w:val="none" w:sz="0" w:space="0" w:color="auto"/>
                    <w:left w:val="none" w:sz="0" w:space="0" w:color="auto"/>
                    <w:bottom w:val="none" w:sz="0" w:space="0" w:color="auto"/>
                    <w:right w:val="none" w:sz="0" w:space="0" w:color="auto"/>
                  </w:divBdr>
                </w:div>
                <w:div w:id="334576069">
                  <w:marLeft w:val="0"/>
                  <w:marRight w:val="0"/>
                  <w:marTop w:val="0"/>
                  <w:marBottom w:val="0"/>
                  <w:divBdr>
                    <w:top w:val="none" w:sz="0" w:space="0" w:color="auto"/>
                    <w:left w:val="none" w:sz="0" w:space="0" w:color="auto"/>
                    <w:bottom w:val="none" w:sz="0" w:space="0" w:color="auto"/>
                    <w:right w:val="none" w:sz="0" w:space="0" w:color="auto"/>
                  </w:divBdr>
                  <w:divsChild>
                    <w:div w:id="1321734489">
                      <w:marLeft w:val="0"/>
                      <w:marRight w:val="0"/>
                      <w:marTop w:val="0"/>
                      <w:marBottom w:val="0"/>
                      <w:divBdr>
                        <w:top w:val="none" w:sz="0" w:space="0" w:color="auto"/>
                        <w:left w:val="none" w:sz="0" w:space="0" w:color="auto"/>
                        <w:bottom w:val="none" w:sz="0" w:space="0" w:color="auto"/>
                        <w:right w:val="none" w:sz="0" w:space="0" w:color="auto"/>
                      </w:divBdr>
                    </w:div>
                  </w:divsChild>
                </w:div>
                <w:div w:id="12085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4049">
      <w:bodyDiv w:val="1"/>
      <w:marLeft w:val="0"/>
      <w:marRight w:val="0"/>
      <w:marTop w:val="0"/>
      <w:marBottom w:val="0"/>
      <w:divBdr>
        <w:top w:val="none" w:sz="0" w:space="0" w:color="auto"/>
        <w:left w:val="none" w:sz="0" w:space="0" w:color="auto"/>
        <w:bottom w:val="none" w:sz="0" w:space="0" w:color="auto"/>
        <w:right w:val="none" w:sz="0" w:space="0" w:color="auto"/>
      </w:divBdr>
    </w:div>
    <w:div w:id="2029139848">
      <w:bodyDiv w:val="1"/>
      <w:marLeft w:val="0"/>
      <w:marRight w:val="0"/>
      <w:marTop w:val="0"/>
      <w:marBottom w:val="0"/>
      <w:divBdr>
        <w:top w:val="none" w:sz="0" w:space="0" w:color="auto"/>
        <w:left w:val="none" w:sz="0" w:space="0" w:color="auto"/>
        <w:bottom w:val="none" w:sz="0" w:space="0" w:color="auto"/>
        <w:right w:val="none" w:sz="0" w:space="0" w:color="auto"/>
      </w:divBdr>
    </w:div>
    <w:div w:id="20840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IEEEofVenturaCounty/photos/a.3277455262325526/3277455312325521/?type=3&amp;theater"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eee.org/education/awards/past-recipients-by-award-title.html" TargetMode="Externa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eee-bv.org/chapter-events/" TargetMode="External"/><Relationship Id="rId5" Type="http://schemas.openxmlformats.org/officeDocument/2006/relationships/styles" Target="styles.xml"/><Relationship Id="rId15" Type="http://schemas.openxmlformats.org/officeDocument/2006/relationships/hyperlink" Target="https://www.facebook.com/IEEEofVenturaCounty/videos/1058218777853275/" TargetMode="External"/><Relationship Id="rId23" Type="http://schemas.openxmlformats.org/officeDocument/2006/relationships/theme" Target="theme/theme1.xml"/><Relationship Id="rId10" Type="http://schemas.openxmlformats.org/officeDocument/2006/relationships/hyperlink" Target="http://www.ieee-bv.org/conferences-and-events/" TargetMode="External"/><Relationship Id="rId19" Type="http://schemas.openxmlformats.org/officeDocument/2006/relationships/package" Target="embeddings/Microsoft_Excel_Worksheet1.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pg/IEEEofVenturaCounty/photos/?tab=album&amp;album_id=327838586556579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PC\AppData\Roaming\Microsoft\Templates\IEEE-OpCom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C4477315-922C-44E6-AD2B-87FF60FA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IEEE-OpComMinutes.dotx</Template>
  <TotalTime>333</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Howard Turner</dc:creator>
  <cp:lastModifiedBy>Howard Turner</cp:lastModifiedBy>
  <cp:revision>10</cp:revision>
  <cp:lastPrinted>2006-08-01T17:47:00Z</cp:lastPrinted>
  <dcterms:created xsi:type="dcterms:W3CDTF">2019-11-28T06:38:00Z</dcterms:created>
  <dcterms:modified xsi:type="dcterms:W3CDTF">2019-12-01T23:51:00Z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