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628EA" w:rsidRDefault="000628EA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02" w14:textId="2F122218" w:rsidR="000628EA" w:rsidRDefault="001967EE">
      <w:r>
        <w:rPr>
          <w:b/>
        </w:rPr>
        <w:t>Date</w:t>
      </w:r>
      <w:r>
        <w:t xml:space="preserve">: </w:t>
      </w:r>
      <w:r w:rsidR="004B74C1">
        <w:t>June 01</w:t>
      </w:r>
      <w:r>
        <w:t>, 2020</w:t>
      </w:r>
    </w:p>
    <w:p w14:paraId="00000003" w14:textId="77777777" w:rsidR="000628EA" w:rsidRDefault="001967EE">
      <w:r>
        <w:rPr>
          <w:b/>
        </w:rPr>
        <w:t>Time</w:t>
      </w:r>
      <w:r>
        <w:t>: 6:30 - 8:30</w:t>
      </w:r>
    </w:p>
    <w:p w14:paraId="00000004" w14:textId="77777777" w:rsidR="000628EA" w:rsidRDefault="000628EA">
      <w:pPr>
        <w:rPr>
          <w:b/>
        </w:rPr>
      </w:pPr>
    </w:p>
    <w:p w14:paraId="00000005" w14:textId="77777777" w:rsidR="000628EA" w:rsidRDefault="001967EE">
      <w:pPr>
        <w:rPr>
          <w:b/>
        </w:rPr>
      </w:pPr>
      <w:r>
        <w:rPr>
          <w:b/>
        </w:rPr>
        <w:t>Attendees</w:t>
      </w:r>
    </w:p>
    <w:tbl>
      <w:tblPr>
        <w:tblStyle w:val="a9"/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2610"/>
        <w:gridCol w:w="2340"/>
        <w:gridCol w:w="1800"/>
      </w:tblGrid>
      <w:tr w:rsidR="0009560E" w14:paraId="5883E693" w14:textId="77777777">
        <w:tc>
          <w:tcPr>
            <w:tcW w:w="2245" w:type="dxa"/>
          </w:tcPr>
          <w:p w14:paraId="00000006" w14:textId="271D8CF3" w:rsidR="0009560E" w:rsidRDefault="0009560E" w:rsidP="0009560E"/>
        </w:tc>
        <w:tc>
          <w:tcPr>
            <w:tcW w:w="2610" w:type="dxa"/>
          </w:tcPr>
          <w:p w14:paraId="00000007" w14:textId="00FB744E" w:rsidR="0009560E" w:rsidRDefault="0009560E" w:rsidP="0009560E"/>
        </w:tc>
        <w:tc>
          <w:tcPr>
            <w:tcW w:w="2340" w:type="dxa"/>
          </w:tcPr>
          <w:p w14:paraId="00000008" w14:textId="1E28731C" w:rsidR="0009560E" w:rsidRDefault="002B5D12" w:rsidP="0009560E">
            <w:sdt>
              <w:sdtPr>
                <w:tag w:val="goog_rdk_1"/>
                <w:id w:val="1640532096"/>
              </w:sdtPr>
              <w:sdtEndPr/>
              <w:sdtContent>
                <w:r w:rsidR="0009560E">
                  <w:t xml:space="preserve">S.K. </w:t>
                </w:r>
              </w:sdtContent>
            </w:sdt>
            <w:r w:rsidR="0009560E">
              <w:t>Ramesh</w:t>
            </w:r>
          </w:p>
        </w:tc>
        <w:tc>
          <w:tcPr>
            <w:tcW w:w="1800" w:type="dxa"/>
          </w:tcPr>
          <w:p w14:paraId="00000009" w14:textId="77777777" w:rsidR="0009560E" w:rsidRDefault="0009560E" w:rsidP="0009560E"/>
        </w:tc>
      </w:tr>
      <w:tr w:rsidR="0009560E" w14:paraId="573171F0" w14:textId="77777777">
        <w:tc>
          <w:tcPr>
            <w:tcW w:w="2245" w:type="dxa"/>
          </w:tcPr>
          <w:p w14:paraId="0000000A" w14:textId="33B51A0C" w:rsidR="0009560E" w:rsidRDefault="0009560E" w:rsidP="0009560E"/>
        </w:tc>
        <w:tc>
          <w:tcPr>
            <w:tcW w:w="2610" w:type="dxa"/>
          </w:tcPr>
          <w:p w14:paraId="0000000B" w14:textId="6600EB2E" w:rsidR="0009560E" w:rsidRDefault="0009560E" w:rsidP="0009560E">
            <w:r>
              <w:t>Jerry Knotts</w:t>
            </w:r>
          </w:p>
        </w:tc>
        <w:tc>
          <w:tcPr>
            <w:tcW w:w="2340" w:type="dxa"/>
          </w:tcPr>
          <w:p w14:paraId="0000000C" w14:textId="19BF6690" w:rsidR="0009560E" w:rsidRDefault="0009560E" w:rsidP="0009560E"/>
        </w:tc>
        <w:tc>
          <w:tcPr>
            <w:tcW w:w="1800" w:type="dxa"/>
          </w:tcPr>
          <w:p w14:paraId="0000000D" w14:textId="77777777" w:rsidR="0009560E" w:rsidRDefault="0009560E" w:rsidP="0009560E"/>
        </w:tc>
      </w:tr>
      <w:tr w:rsidR="0009560E" w14:paraId="1EECEA8B" w14:textId="77777777">
        <w:tc>
          <w:tcPr>
            <w:tcW w:w="2245" w:type="dxa"/>
          </w:tcPr>
          <w:p w14:paraId="0000000E" w14:textId="45B51B0C" w:rsidR="0009560E" w:rsidRDefault="0009560E" w:rsidP="0009560E"/>
        </w:tc>
        <w:tc>
          <w:tcPr>
            <w:tcW w:w="2610" w:type="dxa"/>
          </w:tcPr>
          <w:p w14:paraId="0000000F" w14:textId="4C4B3B72" w:rsidR="0009560E" w:rsidRDefault="0009560E" w:rsidP="0009560E">
            <w:r>
              <w:t>Karl Geiger</w:t>
            </w:r>
          </w:p>
        </w:tc>
        <w:tc>
          <w:tcPr>
            <w:tcW w:w="2340" w:type="dxa"/>
          </w:tcPr>
          <w:p w14:paraId="00000010" w14:textId="49607471" w:rsidR="0009560E" w:rsidRDefault="0009560E" w:rsidP="0009560E">
            <w:r>
              <w:t>Stephanie Knotts</w:t>
            </w:r>
          </w:p>
        </w:tc>
        <w:tc>
          <w:tcPr>
            <w:tcW w:w="1800" w:type="dxa"/>
          </w:tcPr>
          <w:p w14:paraId="00000011" w14:textId="77777777" w:rsidR="0009560E" w:rsidRDefault="0009560E" w:rsidP="0009560E"/>
        </w:tc>
      </w:tr>
      <w:tr w:rsidR="0009560E" w14:paraId="011498A8" w14:textId="77777777">
        <w:tc>
          <w:tcPr>
            <w:tcW w:w="2245" w:type="dxa"/>
          </w:tcPr>
          <w:p w14:paraId="00000012" w14:textId="77777777" w:rsidR="0009560E" w:rsidRDefault="0009560E" w:rsidP="0009560E">
            <w:r>
              <w:t>Deron Johnson</w:t>
            </w:r>
          </w:p>
        </w:tc>
        <w:tc>
          <w:tcPr>
            <w:tcW w:w="2610" w:type="dxa"/>
          </w:tcPr>
          <w:p w14:paraId="00000013" w14:textId="49A98D5B" w:rsidR="0009560E" w:rsidRDefault="0009560E" w:rsidP="0009560E"/>
        </w:tc>
        <w:tc>
          <w:tcPr>
            <w:tcW w:w="2340" w:type="dxa"/>
          </w:tcPr>
          <w:p w14:paraId="00000014" w14:textId="716322C6" w:rsidR="0009560E" w:rsidRDefault="0009560E" w:rsidP="0009560E"/>
        </w:tc>
        <w:tc>
          <w:tcPr>
            <w:tcW w:w="1800" w:type="dxa"/>
          </w:tcPr>
          <w:p w14:paraId="00000015" w14:textId="77777777" w:rsidR="0009560E" w:rsidRDefault="0009560E" w:rsidP="0009560E"/>
        </w:tc>
      </w:tr>
      <w:tr w:rsidR="0009560E" w14:paraId="0E3122C7" w14:textId="77777777">
        <w:tc>
          <w:tcPr>
            <w:tcW w:w="2245" w:type="dxa"/>
          </w:tcPr>
          <w:p w14:paraId="00000016" w14:textId="4FDB6949" w:rsidR="0009560E" w:rsidRDefault="0009560E" w:rsidP="0009560E"/>
        </w:tc>
        <w:tc>
          <w:tcPr>
            <w:tcW w:w="2610" w:type="dxa"/>
          </w:tcPr>
          <w:p w14:paraId="00000017" w14:textId="08A0BEAB" w:rsidR="0009560E" w:rsidRDefault="0009560E" w:rsidP="0009560E"/>
        </w:tc>
        <w:tc>
          <w:tcPr>
            <w:tcW w:w="2340" w:type="dxa"/>
          </w:tcPr>
          <w:p w14:paraId="00000018" w14:textId="0339EB03" w:rsidR="0009560E" w:rsidRDefault="0009560E" w:rsidP="0009560E"/>
        </w:tc>
        <w:tc>
          <w:tcPr>
            <w:tcW w:w="1800" w:type="dxa"/>
          </w:tcPr>
          <w:p w14:paraId="00000019" w14:textId="77777777" w:rsidR="0009560E" w:rsidRDefault="0009560E" w:rsidP="0009560E"/>
        </w:tc>
      </w:tr>
      <w:tr w:rsidR="0009560E" w14:paraId="0E0FD32F" w14:textId="77777777">
        <w:tc>
          <w:tcPr>
            <w:tcW w:w="2245" w:type="dxa"/>
          </w:tcPr>
          <w:p w14:paraId="0000001A" w14:textId="2F62EBC3" w:rsidR="0009560E" w:rsidRDefault="0009560E" w:rsidP="0009560E"/>
        </w:tc>
        <w:tc>
          <w:tcPr>
            <w:tcW w:w="2610" w:type="dxa"/>
          </w:tcPr>
          <w:p w14:paraId="0000001B" w14:textId="391DD949" w:rsidR="0009560E" w:rsidRDefault="0009560E" w:rsidP="0009560E"/>
        </w:tc>
        <w:tc>
          <w:tcPr>
            <w:tcW w:w="2340" w:type="dxa"/>
          </w:tcPr>
          <w:p w14:paraId="0000001C" w14:textId="5FF986EA" w:rsidR="0009560E" w:rsidRDefault="0009560E" w:rsidP="0009560E"/>
        </w:tc>
        <w:tc>
          <w:tcPr>
            <w:tcW w:w="1800" w:type="dxa"/>
          </w:tcPr>
          <w:p w14:paraId="0000001D" w14:textId="77777777" w:rsidR="0009560E" w:rsidRDefault="0009560E" w:rsidP="0009560E"/>
        </w:tc>
      </w:tr>
    </w:tbl>
    <w:p w14:paraId="0000001E" w14:textId="77777777" w:rsidR="000628EA" w:rsidRDefault="001967EE">
      <w:pPr>
        <w:spacing w:line="240" w:lineRule="auto"/>
        <w:ind w:firstLine="720"/>
      </w:pPr>
      <w:r>
        <w:t>*by phone</w:t>
      </w:r>
    </w:p>
    <w:p w14:paraId="0000001F" w14:textId="77777777" w:rsidR="000628EA" w:rsidRDefault="001967EE">
      <w:pPr>
        <w:pStyle w:val="Heading1"/>
        <w:spacing w:before="240"/>
      </w:pPr>
      <w:r>
        <w:t>Event Scheduling</w:t>
      </w:r>
    </w:p>
    <w:p w14:paraId="00000020" w14:textId="77777777" w:rsidR="000628EA" w:rsidRDefault="002B5D12">
      <w:pPr>
        <w:rPr>
          <w:color w:val="0000FF"/>
          <w:u w:val="single"/>
        </w:rPr>
      </w:pPr>
      <w:hyperlink r:id="rId8">
        <w:r w:rsidR="001967EE">
          <w:rPr>
            <w:color w:val="0000FF"/>
            <w:u w:val="single"/>
          </w:rPr>
          <w:t>http://www.ieee-bv.org/conferences-and-events/</w:t>
        </w:r>
      </w:hyperlink>
    </w:p>
    <w:tbl>
      <w:tblPr>
        <w:tblStyle w:val="aa"/>
        <w:tblW w:w="9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9"/>
        <w:gridCol w:w="2408"/>
        <w:gridCol w:w="2100"/>
        <w:gridCol w:w="2258"/>
      </w:tblGrid>
      <w:tr w:rsidR="000628EA" w14:paraId="10257B78" w14:textId="77777777" w:rsidTr="00F93B38">
        <w:trPr>
          <w:trHeight w:val="296"/>
        </w:trPr>
        <w:tc>
          <w:tcPr>
            <w:tcW w:w="2559" w:type="dxa"/>
          </w:tcPr>
          <w:p w14:paraId="00000021" w14:textId="77777777" w:rsidR="000628EA" w:rsidRDefault="001967EE">
            <w:pPr>
              <w:rPr>
                <w:b/>
              </w:rPr>
            </w:pPr>
            <w:r>
              <w:rPr>
                <w:b/>
              </w:rPr>
              <w:t>Schedule</w:t>
            </w:r>
          </w:p>
        </w:tc>
        <w:tc>
          <w:tcPr>
            <w:tcW w:w="2408" w:type="dxa"/>
          </w:tcPr>
          <w:p w14:paraId="00000022" w14:textId="77777777" w:rsidR="000628EA" w:rsidRDefault="001967EE">
            <w:pPr>
              <w:rPr>
                <w:b/>
              </w:rPr>
            </w:pPr>
            <w:r>
              <w:rPr>
                <w:b/>
              </w:rPr>
              <w:t>Chapter</w:t>
            </w:r>
          </w:p>
        </w:tc>
        <w:tc>
          <w:tcPr>
            <w:tcW w:w="2100" w:type="dxa"/>
          </w:tcPr>
          <w:p w14:paraId="00000023" w14:textId="77777777" w:rsidR="000628EA" w:rsidRDefault="001967EE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258" w:type="dxa"/>
          </w:tcPr>
          <w:p w14:paraId="00000024" w14:textId="77777777" w:rsidR="000628EA" w:rsidRDefault="001967EE">
            <w:pPr>
              <w:rPr>
                <w:b/>
              </w:rPr>
            </w:pPr>
            <w:r>
              <w:rPr>
                <w:b/>
              </w:rPr>
              <w:t>Contact</w:t>
            </w:r>
          </w:p>
        </w:tc>
      </w:tr>
      <w:tr w:rsidR="000628EA" w14:paraId="08FE6E12" w14:textId="77777777" w:rsidTr="00F93B38">
        <w:trPr>
          <w:trHeight w:val="296"/>
        </w:trPr>
        <w:tc>
          <w:tcPr>
            <w:tcW w:w="2559" w:type="dxa"/>
          </w:tcPr>
          <w:p w14:paraId="00000025" w14:textId="77777777" w:rsidR="000628EA" w:rsidRDefault="001967EE">
            <w:r>
              <w:t>1st Tue of month</w:t>
            </w:r>
          </w:p>
        </w:tc>
        <w:tc>
          <w:tcPr>
            <w:tcW w:w="2408" w:type="dxa"/>
          </w:tcPr>
          <w:p w14:paraId="00000026" w14:textId="77777777" w:rsidR="000628EA" w:rsidRDefault="001967EE">
            <w:r>
              <w:t>Entrepreneurship</w:t>
            </w:r>
          </w:p>
        </w:tc>
        <w:tc>
          <w:tcPr>
            <w:tcW w:w="2100" w:type="dxa"/>
          </w:tcPr>
          <w:p w14:paraId="00000027" w14:textId="77777777" w:rsidR="000628EA" w:rsidRDefault="001967EE">
            <w:r>
              <w:t>Hub101</w:t>
            </w:r>
          </w:p>
        </w:tc>
        <w:tc>
          <w:tcPr>
            <w:tcW w:w="2258" w:type="dxa"/>
          </w:tcPr>
          <w:p w14:paraId="00000028" w14:textId="77777777" w:rsidR="000628EA" w:rsidRDefault="001967EE">
            <w:r>
              <w:t>Doug A.</w:t>
            </w:r>
          </w:p>
        </w:tc>
      </w:tr>
      <w:tr w:rsidR="000628EA" w14:paraId="1D9E053F" w14:textId="77777777" w:rsidTr="00F93B38">
        <w:trPr>
          <w:trHeight w:val="296"/>
        </w:trPr>
        <w:tc>
          <w:tcPr>
            <w:tcW w:w="2559" w:type="dxa"/>
          </w:tcPr>
          <w:p w14:paraId="00000029" w14:textId="77777777" w:rsidR="000628EA" w:rsidRDefault="001967EE">
            <w:r>
              <w:t>1st Wed of month</w:t>
            </w:r>
          </w:p>
        </w:tc>
        <w:tc>
          <w:tcPr>
            <w:tcW w:w="2408" w:type="dxa"/>
          </w:tcPr>
          <w:p w14:paraId="0000002A" w14:textId="77777777" w:rsidR="000628EA" w:rsidRDefault="001967EE">
            <w:r>
              <w:t>RAS/IAS</w:t>
            </w:r>
          </w:p>
        </w:tc>
        <w:tc>
          <w:tcPr>
            <w:tcW w:w="2100" w:type="dxa"/>
          </w:tcPr>
          <w:p w14:paraId="0000002B" w14:textId="77777777" w:rsidR="000628EA" w:rsidRDefault="001967EE">
            <w:r>
              <w:t>CLU</w:t>
            </w:r>
          </w:p>
        </w:tc>
        <w:tc>
          <w:tcPr>
            <w:tcW w:w="2258" w:type="dxa"/>
          </w:tcPr>
          <w:p w14:paraId="0000002C" w14:textId="3CEF634E" w:rsidR="000628EA" w:rsidRDefault="002B5D12">
            <w:sdt>
              <w:sdtPr>
                <w:tag w:val="goog_rdk_3"/>
                <w:id w:val="1201824845"/>
                <w:showingPlcHdr/>
              </w:sdtPr>
              <w:sdtEndPr/>
              <w:sdtContent>
                <w:r w:rsidR="003165E3">
                  <w:t xml:space="preserve">     </w:t>
                </w:r>
              </w:sdtContent>
            </w:sdt>
          </w:p>
        </w:tc>
      </w:tr>
      <w:tr w:rsidR="000628EA" w14:paraId="164118F2" w14:textId="77777777" w:rsidTr="00F93B38">
        <w:trPr>
          <w:trHeight w:val="296"/>
        </w:trPr>
        <w:tc>
          <w:tcPr>
            <w:tcW w:w="2559" w:type="dxa"/>
          </w:tcPr>
          <w:p w14:paraId="0000002D" w14:textId="77777777" w:rsidR="000628EA" w:rsidRDefault="001967EE">
            <w:r>
              <w:t>2nd Tue of month</w:t>
            </w:r>
          </w:p>
        </w:tc>
        <w:tc>
          <w:tcPr>
            <w:tcW w:w="2408" w:type="dxa"/>
          </w:tcPr>
          <w:p w14:paraId="0000002E" w14:textId="77777777" w:rsidR="000628EA" w:rsidRDefault="001967EE">
            <w:r>
              <w:t>Communications</w:t>
            </w:r>
          </w:p>
        </w:tc>
        <w:tc>
          <w:tcPr>
            <w:tcW w:w="2100" w:type="dxa"/>
          </w:tcPr>
          <w:p w14:paraId="0000002F" w14:textId="77777777" w:rsidR="000628EA" w:rsidRDefault="001967EE">
            <w:r>
              <w:t>Skyworks</w:t>
            </w:r>
          </w:p>
        </w:tc>
        <w:tc>
          <w:tcPr>
            <w:tcW w:w="2258" w:type="dxa"/>
          </w:tcPr>
          <w:p w14:paraId="00000030" w14:textId="77777777" w:rsidR="000628EA" w:rsidRDefault="001967EE">
            <w:r>
              <w:t>Mohammad</w:t>
            </w:r>
            <w:sdt>
              <w:sdtPr>
                <w:tag w:val="goog_rdk_4"/>
                <w:id w:val="-1535655195"/>
              </w:sdtPr>
              <w:sdtEndPr/>
              <w:sdtContent>
                <w:r>
                  <w:t xml:space="preserve"> T.</w:t>
                </w:r>
              </w:sdtContent>
            </w:sdt>
          </w:p>
        </w:tc>
      </w:tr>
      <w:tr w:rsidR="000628EA" w14:paraId="5A66BA07" w14:textId="77777777" w:rsidTr="00F93B38">
        <w:trPr>
          <w:trHeight w:val="296"/>
        </w:trPr>
        <w:tc>
          <w:tcPr>
            <w:tcW w:w="2559" w:type="dxa"/>
          </w:tcPr>
          <w:p w14:paraId="00000031" w14:textId="77777777" w:rsidR="000628EA" w:rsidRDefault="001967EE">
            <w:r>
              <w:t>2nd Wed of month</w:t>
            </w:r>
          </w:p>
        </w:tc>
        <w:tc>
          <w:tcPr>
            <w:tcW w:w="2408" w:type="dxa"/>
          </w:tcPr>
          <w:p w14:paraId="00000032" w14:textId="77777777" w:rsidR="000628EA" w:rsidRDefault="001967EE">
            <w:r>
              <w:t>Computer</w:t>
            </w:r>
          </w:p>
        </w:tc>
        <w:tc>
          <w:tcPr>
            <w:tcW w:w="2100" w:type="dxa"/>
          </w:tcPr>
          <w:p w14:paraId="00000033" w14:textId="77777777" w:rsidR="000628EA" w:rsidRDefault="001967EE">
            <w:r>
              <w:t>La Reina</w:t>
            </w:r>
          </w:p>
        </w:tc>
        <w:tc>
          <w:tcPr>
            <w:tcW w:w="2258" w:type="dxa"/>
          </w:tcPr>
          <w:p w14:paraId="00000034" w14:textId="77777777" w:rsidR="000628EA" w:rsidRDefault="001967EE">
            <w:r>
              <w:t>Deron J.</w:t>
            </w:r>
          </w:p>
        </w:tc>
      </w:tr>
      <w:tr w:rsidR="000628EA" w14:paraId="39EAE14C" w14:textId="77777777" w:rsidTr="00F93B38">
        <w:trPr>
          <w:trHeight w:val="296"/>
        </w:trPr>
        <w:tc>
          <w:tcPr>
            <w:tcW w:w="2559" w:type="dxa"/>
          </w:tcPr>
          <w:p w14:paraId="00000035" w14:textId="77777777" w:rsidR="000628EA" w:rsidRDefault="001967EE">
            <w:r>
              <w:t>3rd Tue of month</w:t>
            </w:r>
          </w:p>
        </w:tc>
        <w:tc>
          <w:tcPr>
            <w:tcW w:w="2408" w:type="dxa"/>
          </w:tcPr>
          <w:p w14:paraId="00000036" w14:textId="77777777" w:rsidR="000628EA" w:rsidRDefault="001967EE">
            <w:r>
              <w:t>Microwave</w:t>
            </w:r>
          </w:p>
        </w:tc>
        <w:tc>
          <w:tcPr>
            <w:tcW w:w="2100" w:type="dxa"/>
          </w:tcPr>
          <w:p w14:paraId="00000037" w14:textId="77777777" w:rsidR="000628EA" w:rsidRDefault="001967EE">
            <w:r>
              <w:t>Skyworks</w:t>
            </w:r>
          </w:p>
        </w:tc>
        <w:tc>
          <w:tcPr>
            <w:tcW w:w="2258" w:type="dxa"/>
          </w:tcPr>
          <w:p w14:paraId="00000038" w14:textId="73A5ED24" w:rsidR="000628EA" w:rsidRDefault="003165E3">
            <w:r>
              <w:t>Momin Q</w:t>
            </w:r>
          </w:p>
        </w:tc>
      </w:tr>
      <w:tr w:rsidR="000628EA" w14:paraId="02D1FEF3" w14:textId="77777777" w:rsidTr="00F93B38">
        <w:trPr>
          <w:trHeight w:val="296"/>
        </w:trPr>
        <w:tc>
          <w:tcPr>
            <w:tcW w:w="2559" w:type="dxa"/>
          </w:tcPr>
          <w:p w14:paraId="00000039" w14:textId="77777777" w:rsidR="000628EA" w:rsidRDefault="001967EE">
            <w:r>
              <w:t>3rd Thu of month</w:t>
            </w:r>
          </w:p>
        </w:tc>
        <w:tc>
          <w:tcPr>
            <w:tcW w:w="2408" w:type="dxa"/>
          </w:tcPr>
          <w:p w14:paraId="0000003A" w14:textId="77777777" w:rsidR="000628EA" w:rsidRDefault="001967EE">
            <w:r>
              <w:t>Aerospace</w:t>
            </w:r>
          </w:p>
        </w:tc>
        <w:tc>
          <w:tcPr>
            <w:tcW w:w="2100" w:type="dxa"/>
          </w:tcPr>
          <w:p w14:paraId="0000003B" w14:textId="77777777" w:rsidR="000628EA" w:rsidRDefault="001967EE">
            <w:r>
              <w:t>Hub101</w:t>
            </w:r>
          </w:p>
        </w:tc>
        <w:tc>
          <w:tcPr>
            <w:tcW w:w="2258" w:type="dxa"/>
          </w:tcPr>
          <w:p w14:paraId="0000003C" w14:textId="77777777" w:rsidR="000628EA" w:rsidRDefault="001967EE">
            <w:r>
              <w:t>Doug A.</w:t>
            </w:r>
          </w:p>
        </w:tc>
      </w:tr>
      <w:tr w:rsidR="000628EA" w14:paraId="4D2E57B0" w14:textId="77777777" w:rsidTr="00F93B38">
        <w:trPr>
          <w:trHeight w:val="296"/>
        </w:trPr>
        <w:tc>
          <w:tcPr>
            <w:tcW w:w="2559" w:type="dxa"/>
          </w:tcPr>
          <w:p w14:paraId="0000003D" w14:textId="77777777" w:rsidR="000628EA" w:rsidRDefault="001967EE">
            <w:r>
              <w:t>Last Mon of month</w:t>
            </w:r>
          </w:p>
        </w:tc>
        <w:tc>
          <w:tcPr>
            <w:tcW w:w="2408" w:type="dxa"/>
          </w:tcPr>
          <w:p w14:paraId="0000003E" w14:textId="77777777" w:rsidR="000628EA" w:rsidRDefault="001967EE">
            <w:r>
              <w:t xml:space="preserve">Section </w:t>
            </w:r>
            <w:proofErr w:type="spellStart"/>
            <w:r>
              <w:t>OpCom</w:t>
            </w:r>
            <w:proofErr w:type="spellEnd"/>
          </w:p>
        </w:tc>
        <w:tc>
          <w:tcPr>
            <w:tcW w:w="2100" w:type="dxa"/>
          </w:tcPr>
          <w:p w14:paraId="0000003F" w14:textId="77777777" w:rsidR="000628EA" w:rsidRDefault="001967EE">
            <w:r>
              <w:t>Nathalie &amp; Doug’s</w:t>
            </w:r>
          </w:p>
        </w:tc>
        <w:tc>
          <w:tcPr>
            <w:tcW w:w="2258" w:type="dxa"/>
          </w:tcPr>
          <w:p w14:paraId="00000040" w14:textId="77777777" w:rsidR="000628EA" w:rsidRDefault="001967EE">
            <w:r>
              <w:t>-</w:t>
            </w:r>
          </w:p>
        </w:tc>
      </w:tr>
      <w:tr w:rsidR="000628EA" w14:paraId="05E6E99D" w14:textId="77777777" w:rsidTr="00F93B38">
        <w:trPr>
          <w:trHeight w:val="296"/>
        </w:trPr>
        <w:tc>
          <w:tcPr>
            <w:tcW w:w="2559" w:type="dxa"/>
          </w:tcPr>
          <w:p w14:paraId="00000041" w14:textId="77777777" w:rsidR="000628EA" w:rsidRDefault="001967EE">
            <w:r>
              <w:t>Last Tue of month</w:t>
            </w:r>
          </w:p>
        </w:tc>
        <w:tc>
          <w:tcPr>
            <w:tcW w:w="2408" w:type="dxa"/>
          </w:tcPr>
          <w:p w14:paraId="00000042" w14:textId="77777777" w:rsidR="000628EA" w:rsidRDefault="001967EE">
            <w:r>
              <w:t>ED/CAS</w:t>
            </w:r>
          </w:p>
        </w:tc>
        <w:tc>
          <w:tcPr>
            <w:tcW w:w="2100" w:type="dxa"/>
          </w:tcPr>
          <w:p w14:paraId="00000043" w14:textId="77777777" w:rsidR="000628EA" w:rsidRDefault="001967EE">
            <w:r>
              <w:t>Skyworks</w:t>
            </w:r>
          </w:p>
        </w:tc>
        <w:tc>
          <w:tcPr>
            <w:tcW w:w="2258" w:type="dxa"/>
          </w:tcPr>
          <w:p w14:paraId="00000044" w14:textId="77777777" w:rsidR="000628EA" w:rsidRDefault="001967EE">
            <w:r>
              <w:t>Cristian C.</w:t>
            </w:r>
          </w:p>
        </w:tc>
      </w:tr>
      <w:tr w:rsidR="000628EA" w14:paraId="4F0F01F1" w14:textId="77777777" w:rsidTr="00F93B38">
        <w:trPr>
          <w:trHeight w:val="296"/>
        </w:trPr>
        <w:tc>
          <w:tcPr>
            <w:tcW w:w="2559" w:type="dxa"/>
          </w:tcPr>
          <w:p w14:paraId="00000045" w14:textId="77777777" w:rsidR="000628EA" w:rsidRDefault="001967EE">
            <w:r>
              <w:t>Last Wed of month</w:t>
            </w:r>
          </w:p>
        </w:tc>
        <w:tc>
          <w:tcPr>
            <w:tcW w:w="2408" w:type="dxa"/>
          </w:tcPr>
          <w:p w14:paraId="00000046" w14:textId="77777777" w:rsidR="000628EA" w:rsidRDefault="001967EE">
            <w:r>
              <w:t>EMBS</w:t>
            </w:r>
          </w:p>
        </w:tc>
        <w:tc>
          <w:tcPr>
            <w:tcW w:w="2100" w:type="dxa"/>
          </w:tcPr>
          <w:p w14:paraId="00000047" w14:textId="4894C97A" w:rsidR="000628EA" w:rsidRDefault="002B5D12">
            <w:sdt>
              <w:sdtPr>
                <w:tag w:val="goog_rdk_8"/>
                <w:id w:val="221877525"/>
              </w:sdtPr>
              <w:sdtEndPr/>
              <w:sdtContent>
                <w:r w:rsidR="001967EE">
                  <w:t>La Reina</w:t>
                </w:r>
              </w:sdtContent>
            </w:sdt>
            <w:sdt>
              <w:sdtPr>
                <w:tag w:val="goog_rdk_9"/>
                <w:id w:val="-1568720412"/>
                <w:showingPlcHdr/>
              </w:sdtPr>
              <w:sdtEndPr/>
              <w:sdtContent>
                <w:r w:rsidR="003165E3">
                  <w:t xml:space="preserve">     </w:t>
                </w:r>
              </w:sdtContent>
            </w:sdt>
          </w:p>
        </w:tc>
        <w:tc>
          <w:tcPr>
            <w:tcW w:w="2258" w:type="dxa"/>
          </w:tcPr>
          <w:p w14:paraId="00000048" w14:textId="60E17ED9" w:rsidR="000628EA" w:rsidRDefault="002B5D12">
            <w:sdt>
              <w:sdtPr>
                <w:tag w:val="goog_rdk_11"/>
                <w:id w:val="553897370"/>
              </w:sdtPr>
              <w:sdtEndPr/>
              <w:sdtContent>
                <w:r w:rsidR="001967EE">
                  <w:t>Bob R.</w:t>
                </w:r>
              </w:sdtContent>
            </w:sdt>
            <w:sdt>
              <w:sdtPr>
                <w:tag w:val="goog_rdk_12"/>
                <w:id w:val="-505289419"/>
                <w:showingPlcHdr/>
              </w:sdtPr>
              <w:sdtEndPr/>
              <w:sdtContent>
                <w:r w:rsidR="003165E3">
                  <w:t xml:space="preserve">     </w:t>
                </w:r>
              </w:sdtContent>
            </w:sdt>
          </w:p>
        </w:tc>
      </w:tr>
      <w:tr w:rsidR="000628EA" w14:paraId="0DCA5332" w14:textId="77777777" w:rsidTr="00F93B38">
        <w:trPr>
          <w:trHeight w:val="296"/>
        </w:trPr>
        <w:tc>
          <w:tcPr>
            <w:tcW w:w="2559" w:type="dxa"/>
          </w:tcPr>
          <w:p w14:paraId="00000049" w14:textId="77777777" w:rsidR="000628EA" w:rsidRDefault="001967EE">
            <w:r>
              <w:t>Last Thu of month</w:t>
            </w:r>
          </w:p>
        </w:tc>
        <w:tc>
          <w:tcPr>
            <w:tcW w:w="2408" w:type="dxa"/>
          </w:tcPr>
          <w:p w14:paraId="0000004A" w14:textId="77777777" w:rsidR="000628EA" w:rsidRDefault="001967EE">
            <w:r>
              <w:t>Photonics</w:t>
            </w:r>
          </w:p>
        </w:tc>
        <w:tc>
          <w:tcPr>
            <w:tcW w:w="2100" w:type="dxa"/>
          </w:tcPr>
          <w:p w14:paraId="0000004B" w14:textId="77777777" w:rsidR="000628EA" w:rsidRDefault="001967EE">
            <w:r>
              <w:t>Hub101</w:t>
            </w:r>
          </w:p>
        </w:tc>
        <w:tc>
          <w:tcPr>
            <w:tcW w:w="2258" w:type="dxa"/>
          </w:tcPr>
          <w:p w14:paraId="0000004C" w14:textId="77777777" w:rsidR="000628EA" w:rsidRDefault="001967EE">
            <w:r>
              <w:t>Doug A.</w:t>
            </w:r>
          </w:p>
        </w:tc>
      </w:tr>
    </w:tbl>
    <w:p w14:paraId="0000004D" w14:textId="77777777" w:rsidR="000628EA" w:rsidRDefault="000628EA"/>
    <w:p w14:paraId="0000004E" w14:textId="77777777" w:rsidR="000628EA" w:rsidRDefault="001967EE">
      <w:pPr>
        <w:pStyle w:val="Heading1"/>
        <w:spacing w:before="0"/>
      </w:pPr>
      <w:r>
        <w:t>Calendar of Chapter Meetings</w:t>
      </w:r>
    </w:p>
    <w:p w14:paraId="0000004F" w14:textId="77777777" w:rsidR="000628EA" w:rsidRDefault="002B5D12">
      <w:pPr>
        <w:rPr>
          <w:sz w:val="28"/>
          <w:szCs w:val="28"/>
        </w:rPr>
      </w:pPr>
      <w:hyperlink r:id="rId9">
        <w:r w:rsidR="001967EE">
          <w:rPr>
            <w:color w:val="0000FF"/>
            <w:sz w:val="28"/>
            <w:szCs w:val="28"/>
            <w:u w:val="single"/>
          </w:rPr>
          <w:t>http://www.ieee-bv.org/chapter-events/</w:t>
        </w:r>
      </w:hyperlink>
    </w:p>
    <w:p w14:paraId="00000050" w14:textId="77777777" w:rsidR="000628EA" w:rsidRDefault="000628EA">
      <w:pPr>
        <w:pStyle w:val="Heading1"/>
        <w:spacing w:before="0"/>
      </w:pPr>
    </w:p>
    <w:p w14:paraId="00000051" w14:textId="77777777" w:rsidR="000628EA" w:rsidRDefault="001967EE">
      <w:pPr>
        <w:pStyle w:val="Heading1"/>
        <w:spacing w:before="0"/>
      </w:pPr>
      <w:r>
        <w:t>Minutes from Previous Meeting</w:t>
      </w:r>
    </w:p>
    <w:p w14:paraId="00000052" w14:textId="77777777" w:rsidR="000628EA" w:rsidRDefault="001967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Accepted with no changes</w:t>
      </w:r>
    </w:p>
    <w:p w14:paraId="00000054" w14:textId="77777777" w:rsidR="000628EA" w:rsidRDefault="000628EA" w:rsidP="00884FEA">
      <w:pPr>
        <w:ind w:left="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00000055" w14:textId="77777777" w:rsidR="000628EA" w:rsidRDefault="001967EE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Check in with Everyone</w:t>
      </w:r>
    </w:p>
    <w:p w14:paraId="00000056" w14:textId="77777777" w:rsidR="000628EA" w:rsidRDefault="001967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All healthy</w:t>
      </w:r>
    </w:p>
    <w:p w14:paraId="00000058" w14:textId="77777777" w:rsidR="000628EA" w:rsidRDefault="000628EA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00000059" w14:textId="77777777" w:rsidR="000628EA" w:rsidRDefault="001967EE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Current Highlights</w:t>
      </w:r>
    </w:p>
    <w:p w14:paraId="0000005A" w14:textId="77777777" w:rsidR="000628EA" w:rsidRDefault="000628EA">
      <w:pPr>
        <w:ind w:left="2160" w:firstLine="360"/>
      </w:pPr>
    </w:p>
    <w:p w14:paraId="0000005B" w14:textId="77777777" w:rsidR="000628EA" w:rsidRDefault="001967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222222"/>
          <w:sz w:val="14"/>
          <w:szCs w:val="14"/>
          <w:highlight w:val="white"/>
        </w:rPr>
        <w:t>  </w:t>
      </w:r>
      <w:hyperlink r:id="rId10" w:anchor="content">
        <w:r>
          <w:rPr>
            <w:rFonts w:ascii="Arial" w:eastAsia="Arial" w:hAnsi="Arial" w:cs="Arial"/>
            <w:color w:val="1155CC"/>
            <w:sz w:val="22"/>
            <w:szCs w:val="22"/>
            <w:highlight w:val="white"/>
            <w:u w:val="single"/>
          </w:rPr>
          <w:t>MGA Outstanding Section Award - Call for Nominations</w:t>
        </w:r>
      </w:hyperlink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 </w:t>
      </w:r>
    </w:p>
    <w:p w14:paraId="0000005E" w14:textId="593C2385" w:rsidR="000628EA" w:rsidRDefault="00AB2E6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222222"/>
        </w:rPr>
        <w:lastRenderedPageBreak/>
        <w:t xml:space="preserve">Deron </w:t>
      </w:r>
      <w:proofErr w:type="gramStart"/>
      <w:r>
        <w:rPr>
          <w:color w:val="222222"/>
        </w:rPr>
        <w:t>submitted an application</w:t>
      </w:r>
      <w:proofErr w:type="gramEnd"/>
      <w:r>
        <w:rPr>
          <w:color w:val="222222"/>
        </w:rPr>
        <w:t xml:space="preserve"> for the BV section to receive an award</w:t>
      </w:r>
    </w:p>
    <w:p w14:paraId="7189CCE9" w14:textId="54D1DEF8" w:rsidR="000062E2" w:rsidRDefault="00AE79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COMPUTER SOCIETY</w:t>
      </w:r>
    </w:p>
    <w:p w14:paraId="1313311F" w14:textId="66D62FAD" w:rsidR="000062E2" w:rsidRDefault="000062E2" w:rsidP="000062E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0062E2">
        <w:rPr>
          <w:color w:val="000000"/>
        </w:rPr>
        <w:t xml:space="preserve">June 10: The </w:t>
      </w:r>
      <w:proofErr w:type="spellStart"/>
      <w:r w:rsidRPr="000062E2">
        <w:rPr>
          <w:color w:val="000000"/>
        </w:rPr>
        <w:t>FarmBot</w:t>
      </w:r>
      <w:proofErr w:type="spellEnd"/>
      <w:r w:rsidRPr="000062E2">
        <w:rPr>
          <w:color w:val="000000"/>
        </w:rPr>
        <w:t xml:space="preserve"> (CS). Karl suggested making sure Nathalie is aware of this, since it has components related to agriculture robots and to STEM.</w:t>
      </w:r>
    </w:p>
    <w:p w14:paraId="6D162B39" w14:textId="77777777" w:rsidR="00AE79C4" w:rsidRDefault="00AE79C4" w:rsidP="00AE79C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0062E2">
        <w:rPr>
          <w:color w:val="000000"/>
        </w:rPr>
        <w:t>How to we reach out to serve members?</w:t>
      </w:r>
    </w:p>
    <w:p w14:paraId="06850D4A" w14:textId="77777777" w:rsidR="00AE79C4" w:rsidRDefault="00AE79C4" w:rsidP="00AE79C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0062E2">
        <w:rPr>
          <w:color w:val="000000"/>
        </w:rPr>
        <w:t xml:space="preserve"> Perhaps a survey? </w:t>
      </w:r>
    </w:p>
    <w:p w14:paraId="2F766BE6" w14:textId="160E3CDA" w:rsidR="00AE79C4" w:rsidRPr="00884FEA" w:rsidRDefault="00AE79C4" w:rsidP="00884FE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0062E2">
        <w:rPr>
          <w:color w:val="000000"/>
        </w:rPr>
        <w:t>Ask for ideas on remote access events?</w:t>
      </w:r>
    </w:p>
    <w:p w14:paraId="0000005F" w14:textId="66DC60B2" w:rsidR="000628EA" w:rsidRDefault="001967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ED/CAS</w:t>
      </w:r>
    </w:p>
    <w:p w14:paraId="00000060" w14:textId="77777777" w:rsidR="000628EA" w:rsidRDefault="001967EE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p w14:paraId="00000061" w14:textId="77777777" w:rsidR="000628EA" w:rsidRDefault="000628EA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62" w14:textId="77777777" w:rsidR="000628EA" w:rsidRDefault="001967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MTTS </w:t>
      </w:r>
    </w:p>
    <w:p w14:paraId="00000064" w14:textId="75DF7340" w:rsidR="000628EA" w:rsidRPr="00AB2E61" w:rsidRDefault="000628EA" w:rsidP="00AB2E6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bookmarkStart w:id="0" w:name="_heading=h.30j0zll" w:colFirst="0" w:colLast="0"/>
      <w:bookmarkEnd w:id="0"/>
    </w:p>
    <w:p w14:paraId="00000065" w14:textId="77777777" w:rsidR="000628EA" w:rsidRDefault="001967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Entrepreneurship</w:t>
      </w:r>
    </w:p>
    <w:p w14:paraId="00000066" w14:textId="77777777" w:rsidR="000628EA" w:rsidRDefault="000628E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67" w14:textId="77777777" w:rsidR="000628EA" w:rsidRDefault="000628E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68" w14:textId="77777777" w:rsidR="000628EA" w:rsidRDefault="001967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AESS</w:t>
      </w:r>
    </w:p>
    <w:p w14:paraId="00000069" w14:textId="77777777" w:rsidR="000628EA" w:rsidRDefault="000628E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6A" w14:textId="77777777" w:rsidR="000628EA" w:rsidRDefault="001967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Membership Development</w:t>
      </w:r>
    </w:p>
    <w:p w14:paraId="00000072" w14:textId="77777777" w:rsidR="000628EA" w:rsidRDefault="000628EA">
      <w:pPr>
        <w:pBdr>
          <w:top w:val="nil"/>
          <w:left w:val="nil"/>
          <w:bottom w:val="nil"/>
          <w:right w:val="nil"/>
          <w:between w:val="nil"/>
        </w:pBdr>
        <w:ind w:left="1080"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00000073" w14:textId="77777777" w:rsidR="000628EA" w:rsidRDefault="001967EE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 xml:space="preserve">Treasurer’s Report </w:t>
      </w:r>
    </w:p>
    <w:p w14:paraId="00000074" w14:textId="77777777" w:rsidR="000628EA" w:rsidRDefault="000628EA"/>
    <w:p w14:paraId="00000075" w14:textId="5ECE5DE1" w:rsidR="000628EA" w:rsidRDefault="00CE764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</w:t>
      </w:r>
      <w:r w:rsidR="001967EE">
        <w:rPr>
          <w:color w:val="000000"/>
        </w:rPr>
        <w:t>xpenditures</w:t>
      </w:r>
    </w:p>
    <w:p w14:paraId="2DF46A17" w14:textId="390DDEC1" w:rsidR="001F4B62" w:rsidRPr="001F4B62" w:rsidRDefault="001F4B62" w:rsidP="001F4B6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 w:rsidRPr="001F4B62">
        <w:rPr>
          <w:color w:val="000000"/>
        </w:rPr>
        <w:t>StorQuest</w:t>
      </w:r>
      <w:proofErr w:type="spellEnd"/>
    </w:p>
    <w:p w14:paraId="5A538CB6" w14:textId="2A873D3C" w:rsidR="001F4B62" w:rsidRDefault="001F4B62" w:rsidP="001F4B6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F4B62">
        <w:rPr>
          <w:color w:val="000000"/>
        </w:rPr>
        <w:t xml:space="preserve">Jerry suggested </w:t>
      </w:r>
      <w:r>
        <w:rPr>
          <w:color w:val="000000"/>
        </w:rPr>
        <w:t>the section explore</w:t>
      </w:r>
      <w:r w:rsidRPr="001F4B62">
        <w:rPr>
          <w:color w:val="000000"/>
        </w:rPr>
        <w:t xml:space="preserve"> whether </w:t>
      </w:r>
      <w:r>
        <w:rPr>
          <w:color w:val="000000"/>
        </w:rPr>
        <w:t xml:space="preserve">there is a </w:t>
      </w:r>
      <w:r w:rsidRPr="001F4B62">
        <w:rPr>
          <w:color w:val="000000"/>
        </w:rPr>
        <w:t xml:space="preserve">discount </w:t>
      </w:r>
      <w:r>
        <w:rPr>
          <w:color w:val="000000"/>
        </w:rPr>
        <w:t xml:space="preserve">by paying </w:t>
      </w:r>
      <w:proofErr w:type="spellStart"/>
      <w:r w:rsidRPr="001F4B62">
        <w:rPr>
          <w:color w:val="000000"/>
        </w:rPr>
        <w:t>StorQuest</w:t>
      </w:r>
      <w:proofErr w:type="spellEnd"/>
      <w:r w:rsidRPr="001F4B62">
        <w:rPr>
          <w:color w:val="000000"/>
        </w:rPr>
        <w:t xml:space="preserve"> annually instead of month-to-month</w:t>
      </w:r>
    </w:p>
    <w:p w14:paraId="64276116" w14:textId="77F412CB" w:rsidR="001F4B62" w:rsidRDefault="001F4B62" w:rsidP="001F4B6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F4B62">
        <w:rPr>
          <w:b/>
          <w:bCs/>
          <w:color w:val="000000"/>
        </w:rPr>
        <w:t>Karl</w:t>
      </w:r>
      <w:r w:rsidRPr="001F4B62">
        <w:rPr>
          <w:color w:val="000000"/>
        </w:rPr>
        <w:t xml:space="preserve"> </w:t>
      </w:r>
      <w:r w:rsidR="00884FEA">
        <w:rPr>
          <w:color w:val="000000"/>
        </w:rPr>
        <w:t>will</w:t>
      </w:r>
      <w:r w:rsidRPr="001F4B62">
        <w:rPr>
          <w:color w:val="000000"/>
        </w:rPr>
        <w:t xml:space="preserve"> contact </w:t>
      </w:r>
      <w:proofErr w:type="spellStart"/>
      <w:r w:rsidRPr="001F4B62">
        <w:rPr>
          <w:color w:val="000000"/>
        </w:rPr>
        <w:t>StorQuest</w:t>
      </w:r>
      <w:proofErr w:type="spellEnd"/>
      <w:r w:rsidRPr="001F4B62">
        <w:rPr>
          <w:color w:val="000000"/>
        </w:rPr>
        <w:t>.</w:t>
      </w:r>
    </w:p>
    <w:p w14:paraId="00000078" w14:textId="77777777" w:rsidR="000628EA" w:rsidRDefault="001967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Please sign up for IEEE Google suite tools</w:t>
      </w:r>
    </w:p>
    <w:p w14:paraId="00000079" w14:textId="77777777" w:rsidR="000628EA" w:rsidRDefault="001967E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</w:rPr>
      </w:pPr>
      <w:r>
        <w:rPr>
          <w:b/>
          <w:color w:val="00B0F0"/>
          <w:sz w:val="28"/>
          <w:szCs w:val="28"/>
        </w:rPr>
        <w:t xml:space="preserve">Log onto your IEEE account and set up your IEEE.ORG identity; see </w:t>
      </w:r>
      <w:hyperlink r:id="rId11">
        <w:r>
          <w:rPr>
            <w:b/>
            <w:color w:val="1155CC"/>
            <w:u w:val="single"/>
          </w:rPr>
          <w:t>https://www.ieee.org/membership/connection.html</w:t>
        </w:r>
      </w:hyperlink>
    </w:p>
    <w:p w14:paraId="0000007A" w14:textId="77777777" w:rsidR="000628EA" w:rsidRDefault="001967E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This will allow you to see all the accounting info on-line</w:t>
      </w:r>
    </w:p>
    <w:p w14:paraId="0000007B" w14:textId="77777777" w:rsidR="000628EA" w:rsidRDefault="001967E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Link to the Section Google drive folders</w:t>
      </w:r>
    </w:p>
    <w:p w14:paraId="0000007C" w14:textId="77777777" w:rsidR="000628EA" w:rsidRDefault="001967E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Deron will put together a short document about how to access files in Google Drive. It can be a bit confusing since you need to be logged in with the correct account.</w:t>
      </w:r>
    </w:p>
    <w:p w14:paraId="0000007D" w14:textId="77777777" w:rsidR="000628EA" w:rsidRDefault="001967E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Monthly reports will still be available at the </w:t>
      </w:r>
      <w:proofErr w:type="spellStart"/>
      <w:r>
        <w:rPr>
          <w:color w:val="000000"/>
        </w:rPr>
        <w:t>OpCom</w:t>
      </w:r>
      <w:proofErr w:type="spellEnd"/>
      <w:r>
        <w:rPr>
          <w:color w:val="000000"/>
        </w:rPr>
        <w:t xml:space="preserve"> meeting.</w:t>
      </w:r>
    </w:p>
    <w:p w14:paraId="0000007E" w14:textId="77777777" w:rsidR="000628EA" w:rsidRDefault="002B5D12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hyperlink r:id="rId12">
        <w:r w:rsidR="001967EE">
          <w:rPr>
            <w:color w:val="1155CC"/>
            <w:u w:val="single"/>
          </w:rPr>
          <w:t>Chapter Budget Tracking Spreadsheet</w:t>
        </w:r>
      </w:hyperlink>
    </w:p>
    <w:p w14:paraId="0000007F" w14:textId="77777777" w:rsidR="000628EA" w:rsidRDefault="002B5D12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</w:pPr>
      <w:hyperlink r:id="rId13">
        <w:r w:rsidR="001967EE">
          <w:rPr>
            <w:color w:val="1155CC"/>
            <w:u w:val="single"/>
          </w:rPr>
          <w:t>Section Budget Tracking Spreadsheet</w:t>
        </w:r>
      </w:hyperlink>
    </w:p>
    <w:p w14:paraId="00000080" w14:textId="77777777" w:rsidR="000628EA" w:rsidRDefault="002B5D12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</w:pPr>
      <w:hyperlink r:id="rId14">
        <w:r w:rsidR="001967EE">
          <w:rPr>
            <w:color w:val="1155CC"/>
            <w:u w:val="single"/>
          </w:rPr>
          <w:t>2020 Sustainability Project Budget Tracking Spreadsheet</w:t>
        </w:r>
      </w:hyperlink>
    </w:p>
    <w:p w14:paraId="341BB436" w14:textId="77777777" w:rsidR="00884FEA" w:rsidRDefault="00884FEA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br w:type="page"/>
      </w:r>
    </w:p>
    <w:p w14:paraId="2E6C9A60" w14:textId="383A6AB0" w:rsidR="00AE79C4" w:rsidRPr="00AE79C4" w:rsidRDefault="00AE79C4" w:rsidP="00AE79C4">
      <w:pPr>
        <w:ind w:left="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lastRenderedPageBreak/>
        <w:t>IEEE Foundation Grant</w:t>
      </w:r>
    </w:p>
    <w:p w14:paraId="00000081" w14:textId="77777777" w:rsidR="000628EA" w:rsidRDefault="001967EE">
      <w:pPr>
        <w:pBdr>
          <w:top w:val="nil"/>
          <w:left w:val="nil"/>
          <w:bottom w:val="nil"/>
          <w:right w:val="nil"/>
          <w:between w:val="nil"/>
        </w:pBdr>
        <w:ind w:left="0" w:firstLine="360"/>
        <w:rPr>
          <w:color w:val="000000"/>
        </w:rPr>
      </w:pPr>
      <w:r>
        <w:rPr>
          <w:color w:val="000000"/>
        </w:rPr>
        <w:t xml:space="preserve"> </w:t>
      </w:r>
    </w:p>
    <w:p w14:paraId="164913E7" w14:textId="3A8AA001" w:rsidR="00AE79C4" w:rsidRPr="00AE79C4" w:rsidRDefault="00AE79C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Deron and Ramesh dial</w:t>
      </w:r>
      <w:r w:rsidR="00884FEA">
        <w:rPr>
          <w:rFonts w:ascii="Arial" w:hAnsi="Arial" w:cs="Arial"/>
          <w:color w:val="222222"/>
          <w:sz w:val="22"/>
          <w:szCs w:val="22"/>
          <w:shd w:val="clear" w:color="auto" w:fill="FFFFFF"/>
        </w:rPr>
        <w:t>ed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in to the</w:t>
      </w:r>
      <w:r w:rsidR="00884FEA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IEEE Foundation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annual report webinar on Thursday</w:t>
      </w:r>
    </w:p>
    <w:p w14:paraId="727339B7" w14:textId="77777777" w:rsidR="00AE79C4" w:rsidRPr="00AE79C4" w:rsidRDefault="00AE79C4" w:rsidP="00AE79C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Update: It was a nice summary of what the foundation does.</w:t>
      </w:r>
    </w:p>
    <w:p w14:paraId="13001871" w14:textId="05AF7C26" w:rsidR="00AE79C4" w:rsidRPr="00AE79C4" w:rsidRDefault="00884FEA" w:rsidP="00AE79C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Deron</w:t>
      </w:r>
      <w:r w:rsidR="00AE79C4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asked what the plan was regarding projects that were supposed to be completed by the end of the year</w:t>
      </w:r>
    </w:p>
    <w:p w14:paraId="1A30DCAA" w14:textId="77777777" w:rsidR="00AE79C4" w:rsidRPr="00AE79C4" w:rsidRDefault="00AE79C4" w:rsidP="00AE79C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Karen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Galuchie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(Executive Director) said they are working with projects to extend deadlines if needed. </w:t>
      </w:r>
    </w:p>
    <w:p w14:paraId="38D3025F" w14:textId="6A175CB5" w:rsidR="00AE79C4" w:rsidRDefault="00AE79C4" w:rsidP="00AE79C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Deron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 will follow up on this with Nathalie</w:t>
      </w:r>
    </w:p>
    <w:p w14:paraId="00000084" w14:textId="5F60CC95" w:rsidR="000628EA" w:rsidRDefault="001967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Motion to approve the </w:t>
      </w:r>
      <w:r w:rsidR="00CE7645">
        <w:t>May/June</w:t>
      </w:r>
      <w:r>
        <w:t xml:space="preserve"> 2020 Treasurer’s repor</w:t>
      </w:r>
      <w:r>
        <w:rPr>
          <w:color w:val="000000"/>
        </w:rPr>
        <w:t>t was passed unanimously.</w:t>
      </w:r>
    </w:p>
    <w:p w14:paraId="00000085" w14:textId="77777777" w:rsidR="000628EA" w:rsidRDefault="000628EA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00000086" w14:textId="77777777" w:rsidR="000628EA" w:rsidRDefault="001967EE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Upcoming Chapter Meetings</w:t>
      </w:r>
    </w:p>
    <w:p w14:paraId="00000089" w14:textId="20712902" w:rsidR="000628EA" w:rsidRDefault="001967EE" w:rsidP="006019C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 xml:space="preserve">MTTS - </w:t>
      </w:r>
    </w:p>
    <w:p w14:paraId="0000008A" w14:textId="18D37147" w:rsidR="000628EA" w:rsidRDefault="001967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Computer Society </w:t>
      </w:r>
    </w:p>
    <w:p w14:paraId="6C0C19ED" w14:textId="77777777" w:rsidR="0029511F" w:rsidRDefault="0029511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9511F">
        <w:rPr>
          <w:color w:val="000000"/>
        </w:rPr>
        <w:t xml:space="preserve">June 10: The </w:t>
      </w:r>
      <w:proofErr w:type="spellStart"/>
      <w:r w:rsidRPr="0029511F">
        <w:rPr>
          <w:color w:val="000000"/>
        </w:rPr>
        <w:t>FarmBot</w:t>
      </w:r>
      <w:proofErr w:type="spellEnd"/>
      <w:r w:rsidRPr="0029511F">
        <w:rPr>
          <w:color w:val="000000"/>
        </w:rPr>
        <w:t xml:space="preserve"> </w:t>
      </w:r>
    </w:p>
    <w:p w14:paraId="52A16914" w14:textId="66051539" w:rsidR="0029511F" w:rsidRDefault="0029511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9511F">
        <w:rPr>
          <w:color w:val="000000"/>
        </w:rPr>
        <w:t>Karl suggested making sure Nathalie is aware of this, since it has components related to agriculture robots and to STEM.</w:t>
      </w:r>
    </w:p>
    <w:p w14:paraId="0000008C" w14:textId="77777777" w:rsidR="000628EA" w:rsidRDefault="000628EA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0000008D" w14:textId="77777777" w:rsidR="000628EA" w:rsidRDefault="001967EE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Section Event Planning</w:t>
      </w:r>
    </w:p>
    <w:p w14:paraId="0000008E" w14:textId="77777777" w:rsidR="000628EA" w:rsidRDefault="001967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For upcoming local events, chapters can use WebEx if they would like, or any remote access platform they have access to</w:t>
      </w:r>
    </w:p>
    <w:p w14:paraId="0000008F" w14:textId="77777777" w:rsidR="000628EA" w:rsidRDefault="001967E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There is a section IEEE WebEx account</w:t>
      </w:r>
    </w:p>
    <w:p w14:paraId="00000090" w14:textId="77777777" w:rsidR="000628EA" w:rsidRDefault="001967E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Contact Deron or Howard for information how to use it</w:t>
      </w:r>
    </w:p>
    <w:p w14:paraId="00000091" w14:textId="77777777" w:rsidR="000628EA" w:rsidRDefault="001967E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It is only for IEEE business</w:t>
      </w:r>
    </w:p>
    <w:p w14:paraId="00000092" w14:textId="52D56650" w:rsidR="000628EA" w:rsidRDefault="00AE334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Fall Girls Make Tech with Heart Event</w:t>
      </w:r>
    </w:p>
    <w:p w14:paraId="3168E67D" w14:textId="77777777" w:rsidR="00997E26" w:rsidRDefault="00AE334B" w:rsidP="00AE334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E334B">
        <w:rPr>
          <w:b/>
          <w:bCs/>
          <w:color w:val="000000"/>
        </w:rPr>
        <w:t>Deron</w:t>
      </w:r>
      <w:r w:rsidRPr="00AE334B">
        <w:rPr>
          <w:color w:val="000000"/>
        </w:rPr>
        <w:t xml:space="preserve"> has started reaching out to last year’s mentors for ideas</w:t>
      </w:r>
    </w:p>
    <w:p w14:paraId="45998FC6" w14:textId="77777777" w:rsidR="00997E26" w:rsidRPr="00DD2821" w:rsidRDefault="00997E26" w:rsidP="00AE334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bCs/>
          <w:color w:val="000000"/>
        </w:rPr>
        <w:t>Some things to consider for the fall event</w:t>
      </w:r>
    </w:p>
    <w:p w14:paraId="119F57E6" w14:textId="77777777" w:rsidR="00997E26" w:rsidRDefault="00997E26" w:rsidP="00997E26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97E26">
        <w:rPr>
          <w:color w:val="000000"/>
        </w:rPr>
        <w:t xml:space="preserve">Will IEEE insurance cover us? </w:t>
      </w:r>
    </w:p>
    <w:p w14:paraId="72E89312" w14:textId="53D2F2C0" w:rsidR="00997E26" w:rsidRDefault="00997E26" w:rsidP="00DD2821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97E26">
        <w:rPr>
          <w:color w:val="000000"/>
        </w:rPr>
        <w:t xml:space="preserve">Nathalie </w:t>
      </w:r>
      <w:r>
        <w:rPr>
          <w:color w:val="000000"/>
        </w:rPr>
        <w:t xml:space="preserve">was told </w:t>
      </w:r>
      <w:r w:rsidRPr="00997E26">
        <w:rPr>
          <w:color w:val="000000"/>
        </w:rPr>
        <w:t xml:space="preserve">that it is too soon to make a decision about in-person </w:t>
      </w:r>
      <w:proofErr w:type="gramStart"/>
      <w:r w:rsidRPr="00997E26">
        <w:rPr>
          <w:color w:val="000000"/>
        </w:rPr>
        <w:t>events</w:t>
      </w:r>
      <w:proofErr w:type="gramEnd"/>
      <w:r w:rsidRPr="00997E26">
        <w:rPr>
          <w:color w:val="000000"/>
        </w:rPr>
        <w:t>.</w:t>
      </w:r>
    </w:p>
    <w:p w14:paraId="644E7506" w14:textId="77777777" w:rsidR="00997E26" w:rsidRDefault="00997E26" w:rsidP="00997E26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97E26">
        <w:rPr>
          <w:color w:val="000000"/>
        </w:rPr>
        <w:t>What will Ventura County’s position be regarding in-person events?</w:t>
      </w:r>
    </w:p>
    <w:p w14:paraId="5FC2F250" w14:textId="24D0CD4F" w:rsidR="00AE334B" w:rsidRDefault="00997E26" w:rsidP="00DD2821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97E26">
        <w:rPr>
          <w:color w:val="000000"/>
        </w:rPr>
        <w:t xml:space="preserve">Can we find a venue? La Reina has told Bob Rumer and I that they will not be hosting any outside organizations through the end of 2020. Understandable, since their </w:t>
      </w:r>
      <w:proofErr w:type="gramStart"/>
      <w:r w:rsidRPr="00997E26">
        <w:rPr>
          <w:color w:val="000000"/>
        </w:rPr>
        <w:t>first priority</w:t>
      </w:r>
      <w:proofErr w:type="gramEnd"/>
      <w:r w:rsidRPr="00997E26">
        <w:rPr>
          <w:color w:val="000000"/>
        </w:rPr>
        <w:t xml:space="preserve"> has to be the safety and education of their students. However, this would have been the venue for the fall STEM event and FIRST Lego League.</w:t>
      </w:r>
    </w:p>
    <w:p w14:paraId="00000093" w14:textId="77777777" w:rsidR="000628EA" w:rsidRDefault="001967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Mixers – Tentative dates</w:t>
      </w:r>
    </w:p>
    <w:p w14:paraId="00000094" w14:textId="79610532" w:rsidR="000628EA" w:rsidRDefault="001967E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FF0000"/>
        </w:rPr>
      </w:pPr>
      <w:r w:rsidRPr="0029511F">
        <w:rPr>
          <w:b/>
          <w:bCs/>
          <w:color w:val="FF0000"/>
        </w:rPr>
        <w:t>Summer 7/9</w:t>
      </w:r>
      <w:r w:rsidR="0029511F" w:rsidRPr="0029511F">
        <w:rPr>
          <w:b/>
          <w:bCs/>
          <w:color w:val="FF0000"/>
        </w:rPr>
        <w:t xml:space="preserve"> – </w:t>
      </w:r>
      <w:r w:rsidR="00DD2821">
        <w:rPr>
          <w:b/>
          <w:bCs/>
          <w:color w:val="FF0000"/>
        </w:rPr>
        <w:t>Feedback is to cancel the event</w:t>
      </w:r>
    </w:p>
    <w:p w14:paraId="6D2AAFA0" w14:textId="7440BD9F" w:rsidR="00DD2821" w:rsidRPr="0029511F" w:rsidRDefault="00DD2821" w:rsidP="00DD2821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FF0000"/>
        </w:rPr>
      </w:pPr>
      <w:proofErr w:type="gramStart"/>
      <w:r>
        <w:rPr>
          <w:b/>
          <w:bCs/>
          <w:color w:val="FF0000"/>
        </w:rPr>
        <w:t>We’ll</w:t>
      </w:r>
      <w:proofErr w:type="gramEnd"/>
      <w:r>
        <w:rPr>
          <w:b/>
          <w:bCs/>
          <w:color w:val="FF0000"/>
        </w:rPr>
        <w:t xml:space="preserve"> be optimistic and plan for the fall mixer</w:t>
      </w:r>
    </w:p>
    <w:p w14:paraId="00000095" w14:textId="77777777" w:rsidR="000628EA" w:rsidRDefault="001967E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>Fall – 11/12</w:t>
      </w:r>
    </w:p>
    <w:p w14:paraId="00000096" w14:textId="41080BEA" w:rsidR="000628EA" w:rsidRDefault="001967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 xml:space="preserve">Senior Elevation </w:t>
      </w:r>
      <w:r w:rsidR="00CE7645">
        <w:rPr>
          <w:color w:val="000000"/>
        </w:rPr>
        <w:t>- TBD</w:t>
      </w:r>
    </w:p>
    <w:p w14:paraId="00000097" w14:textId="77777777" w:rsidR="000628EA" w:rsidRDefault="001967E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There was a consensus among the officers to reschedule the event</w:t>
      </w:r>
    </w:p>
    <w:p w14:paraId="00000098" w14:textId="77777777" w:rsidR="000628EA" w:rsidRDefault="001967E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 big value is having in person meetings with the nominees</w:t>
      </w:r>
    </w:p>
    <w:p w14:paraId="00000099" w14:textId="77777777" w:rsidR="000628EA" w:rsidRDefault="000628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9A" w14:textId="77777777" w:rsidR="000628EA" w:rsidRDefault="001967EE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Updated local documents</w:t>
      </w:r>
    </w:p>
    <w:p w14:paraId="0000009B" w14:textId="77777777" w:rsidR="000628EA" w:rsidRDefault="002B5D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155CC"/>
          <w:sz w:val="22"/>
          <w:szCs w:val="22"/>
          <w:highlight w:val="white"/>
          <w:u w:val="single"/>
        </w:rPr>
      </w:pPr>
      <w:hyperlink r:id="rId15" w:anchor="main">
        <w:r w:rsidR="001967EE">
          <w:rPr>
            <w:rFonts w:ascii="Arial" w:eastAsia="Arial" w:hAnsi="Arial" w:cs="Arial"/>
            <w:color w:val="1155CC"/>
            <w:sz w:val="22"/>
            <w:szCs w:val="22"/>
            <w:highlight w:val="white"/>
            <w:u w:val="single"/>
          </w:rPr>
          <w:t>Scheduling a Meeting in Eventbrite</w:t>
        </w:r>
      </w:hyperlink>
    </w:p>
    <w:p w14:paraId="0000009C" w14:textId="77777777" w:rsidR="000628EA" w:rsidRDefault="001967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222222"/>
          <w:sz w:val="14"/>
          <w:szCs w:val="14"/>
          <w:highlight w:val="white"/>
        </w:rPr>
        <w:t>  </w:t>
      </w:r>
      <w:hyperlink r:id="rId16" w:anchor="main">
        <w:r>
          <w:rPr>
            <w:rFonts w:ascii="Arial" w:eastAsia="Arial" w:hAnsi="Arial" w:cs="Arial"/>
            <w:color w:val="1155CC"/>
            <w:sz w:val="22"/>
            <w:szCs w:val="22"/>
            <w:highlight w:val="white"/>
            <w:u w:val="single"/>
          </w:rPr>
          <w:t>Public Meeting Setup</w:t>
        </w:r>
      </w:hyperlink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 </w:t>
      </w:r>
    </w:p>
    <w:p w14:paraId="0000009D" w14:textId="77777777" w:rsidR="000628EA" w:rsidRDefault="001967E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222222"/>
          <w:highlight w:val="white"/>
        </w:rPr>
        <w:t>This is specific to the Computer Chapter, but feel free to use it as a starting point</w:t>
      </w:r>
    </w:p>
    <w:p w14:paraId="0000009E" w14:textId="77777777" w:rsidR="000628EA" w:rsidRDefault="001967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>Using Google Drive with Multiple Accounts (in progress)</w:t>
      </w:r>
    </w:p>
    <w:p w14:paraId="000000A0" w14:textId="530DB91F" w:rsidR="000628EA" w:rsidRPr="00AE334B" w:rsidRDefault="001967EE" w:rsidP="00AE33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> Send feedback to Deron</w:t>
      </w:r>
    </w:p>
    <w:p w14:paraId="000000A1" w14:textId="77777777" w:rsidR="000628EA" w:rsidRDefault="000628EA">
      <w:pPr>
        <w:ind w:left="0"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000000A2" w14:textId="77777777" w:rsidR="000628EA" w:rsidRDefault="000628EA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000000A3" w14:textId="77777777" w:rsidR="000628EA" w:rsidRDefault="001967EE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Meeting reports Reminder</w:t>
      </w:r>
    </w:p>
    <w:p w14:paraId="000000A4" w14:textId="77777777" w:rsidR="000628EA" w:rsidRDefault="001967E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2" w:name="_heading=h.1fob9te" w:colFirst="0" w:colLast="0"/>
      <w:bookmarkEnd w:id="2"/>
      <w:r>
        <w:rPr>
          <w:color w:val="000000"/>
        </w:rPr>
        <w:t xml:space="preserve">It is up to chapters to submit their “L31” meeting reports </w:t>
      </w:r>
    </w:p>
    <w:p w14:paraId="000000A5" w14:textId="77777777" w:rsidR="000628EA" w:rsidRDefault="001967E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Going forward, the treasurer will not check if a meeting report has been submitted before issuing a reimbursement.</w:t>
      </w:r>
    </w:p>
    <w:p w14:paraId="000000A8" w14:textId="77777777" w:rsidR="000628EA" w:rsidRDefault="000628EA">
      <w:pPr>
        <w:ind w:left="0" w:firstLine="360"/>
      </w:pPr>
    </w:p>
    <w:p w14:paraId="000000A9" w14:textId="672A868D" w:rsidR="000628EA" w:rsidRDefault="00AE334B">
      <w:pPr>
        <w:rPr>
          <w:rFonts w:ascii="Arial" w:eastAsia="Arial" w:hAnsi="Arial" w:cs="Arial"/>
          <w:b/>
          <w:color w:val="222222"/>
          <w:highlight w:val="white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Additional information</w:t>
      </w:r>
      <w:r w:rsidR="001967EE"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 xml:space="preserve"> from Ramesh</w:t>
      </w:r>
    </w:p>
    <w:p w14:paraId="000000AA" w14:textId="77777777" w:rsidR="000628EA" w:rsidRDefault="000628EA">
      <w:pPr>
        <w:ind w:left="0" w:firstLine="360"/>
      </w:pPr>
    </w:p>
    <w:p w14:paraId="209DC89C" w14:textId="7972B21A" w:rsidR="00AE334B" w:rsidRDefault="00AE334B" w:rsidP="00AE33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color w:val="222222"/>
        </w:rPr>
      </w:pPr>
      <w:r>
        <w:rPr>
          <w:color w:val="000000"/>
        </w:rPr>
        <w:t>S</w:t>
      </w:r>
      <w:r w:rsidRPr="00AE334B">
        <w:rPr>
          <w:color w:val="000000"/>
        </w:rPr>
        <w:t xml:space="preserve">ome of the things that CSUN and </w:t>
      </w:r>
      <w:proofErr w:type="spellStart"/>
      <w:r w:rsidRPr="00AE334B">
        <w:rPr>
          <w:color w:val="000000"/>
        </w:rPr>
        <w:t>TryEngineering</w:t>
      </w:r>
      <w:proofErr w:type="spellEnd"/>
      <w:r w:rsidRPr="00AE334B">
        <w:rPr>
          <w:color w:val="000000"/>
        </w:rPr>
        <w:t xml:space="preserve"> are with doing</w:t>
      </w:r>
    </w:p>
    <w:p w14:paraId="46B10DCA" w14:textId="3158CA0E" w:rsidR="00AE334B" w:rsidRPr="00AE334B" w:rsidRDefault="00AE334B" w:rsidP="00CF463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color w:val="222222"/>
        </w:rPr>
      </w:pPr>
      <w:r w:rsidRPr="00AE334B">
        <w:rPr>
          <w:color w:val="222222"/>
        </w:rPr>
        <w:t>Produce instructional videos</w:t>
      </w:r>
    </w:p>
    <w:p w14:paraId="116AD89A" w14:textId="1DB65056" w:rsidR="00AE334B" w:rsidRPr="00AE334B" w:rsidRDefault="00AE334B" w:rsidP="00AE334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color w:val="222222"/>
        </w:rPr>
      </w:pPr>
      <w:r w:rsidRPr="00AE334B">
        <w:rPr>
          <w:color w:val="222222"/>
        </w:rPr>
        <w:t>Send materials to individuals (if they are relatively inexpensive)</w:t>
      </w:r>
    </w:p>
    <w:p w14:paraId="6025C24A" w14:textId="62F4922A" w:rsidR="00AE334B" w:rsidRDefault="00AE334B" w:rsidP="00AE334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color w:val="222222"/>
        </w:rPr>
      </w:pPr>
      <w:r w:rsidRPr="00AE334B">
        <w:rPr>
          <w:color w:val="222222"/>
        </w:rPr>
        <w:t>Web conferencing on STEM event day</w:t>
      </w:r>
    </w:p>
    <w:p w14:paraId="000000AE" w14:textId="5B9836BD" w:rsidR="000628EA" w:rsidRDefault="00AE334B" w:rsidP="00AE334B">
      <w:pPr>
        <w:ind w:left="0" w:firstLine="360"/>
        <w:rPr>
          <w:rFonts w:ascii="Arial" w:eastAsia="Arial" w:hAnsi="Arial" w:cs="Arial"/>
          <w:b/>
          <w:color w:val="222222"/>
          <w:highlight w:val="white"/>
        </w:rPr>
      </w:pPr>
      <w:r w:rsidRPr="00AE334B">
        <w:rPr>
          <w:color w:val="222222"/>
        </w:rPr>
        <w:t xml:space="preserve">       </w:t>
      </w:r>
    </w:p>
    <w:p w14:paraId="000000AF" w14:textId="77777777" w:rsidR="000628EA" w:rsidRDefault="001967EE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2020 Tentative Speakers Calendar</w:t>
      </w:r>
    </w:p>
    <w:p w14:paraId="000000B0" w14:textId="77777777" w:rsidR="000628EA" w:rsidRDefault="001967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B0F0"/>
        </w:rPr>
      </w:pPr>
      <w:r>
        <w:rPr>
          <w:b/>
          <w:color w:val="00B0F0"/>
        </w:rPr>
        <w:t>Maybe in May there can be a meeting to map out speakers for the rest of the year</w:t>
      </w:r>
    </w:p>
    <w:p w14:paraId="000000B1" w14:textId="77777777" w:rsidR="000628EA" w:rsidRDefault="001967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Karl</w:t>
      </w:r>
      <w:r>
        <w:rPr>
          <w:color w:val="000000"/>
        </w:rPr>
        <w:t xml:space="preserve"> mentioned that if flyers are prepared 6 weeks before the event that it is possible to get them into public calendars.</w:t>
      </w:r>
    </w:p>
    <w:p w14:paraId="000000B2" w14:textId="77777777" w:rsidR="000628EA" w:rsidRDefault="001967EE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For example, the Acorn, Ventura </w:t>
      </w:r>
      <w:proofErr w:type="gramStart"/>
      <w:r>
        <w:rPr>
          <w:color w:val="000000"/>
        </w:rPr>
        <w:t>Star</w:t>
      </w:r>
      <w:proofErr w:type="gramEnd"/>
      <w:r>
        <w:rPr>
          <w:color w:val="000000"/>
        </w:rPr>
        <w:t xml:space="preserve"> or other local papers</w:t>
      </w:r>
    </w:p>
    <w:p w14:paraId="000000B3" w14:textId="77777777" w:rsidR="000628EA" w:rsidRDefault="002B5D1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hyperlink r:id="rId17">
        <w:r w:rsidR="001967EE">
          <w:rPr>
            <w:color w:val="0000FF"/>
            <w:u w:val="single"/>
          </w:rPr>
          <w:t>Calendar-2020-Jan_June-Speakers</w:t>
        </w:r>
      </w:hyperlink>
    </w:p>
    <w:p w14:paraId="000000B4" w14:textId="77777777" w:rsidR="000628EA" w:rsidRDefault="000628EA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464EC1BD" w14:textId="6DB01C81" w:rsidR="008A0601" w:rsidRDefault="001E3141" w:rsidP="008A0601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 w:rsidRPr="001E3141"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 xml:space="preserve">Next Meeting:  July 27, no additional June </w:t>
      </w:r>
      <w:r w:rsidR="008A0601" w:rsidRPr="001E3141"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meeting.</w:t>
      </w:r>
      <w:r w:rsidRPr="001E3141"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 xml:space="preserve"> </w:t>
      </w:r>
    </w:p>
    <w:p w14:paraId="000000C2" w14:textId="5B40216A" w:rsidR="000628EA" w:rsidRDefault="008A0601" w:rsidP="008A0601">
      <w:pPr>
        <w:rPr>
          <w:rFonts w:ascii="Arial" w:eastAsia="Arial" w:hAnsi="Arial" w:cs="Arial"/>
          <w:color w:val="222222"/>
          <w:sz w:val="22"/>
          <w:szCs w:val="22"/>
        </w:rPr>
      </w:pPr>
      <w:r w:rsidRPr="008A0601"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Focus topic: Start planning for 2021.</w:t>
      </w:r>
      <w:sdt>
        <w:sdtPr>
          <w:tag w:val="goog_rdk_18"/>
          <w:id w:val="-1004747488"/>
        </w:sdtPr>
        <w:sdtEndPr/>
        <w:sdtContent>
          <w:sdt>
            <w:sdtPr>
              <w:tag w:val="goog_rdk_17"/>
              <w:id w:val="576093000"/>
              <w:showingPlcHdr/>
            </w:sdtPr>
            <w:sdtEndPr/>
            <w:sdtContent>
              <w:r w:rsidR="003165E3">
                <w:t xml:space="preserve">     </w:t>
              </w:r>
            </w:sdtContent>
          </w:sdt>
        </w:sdtContent>
      </w:sdt>
      <w:sdt>
        <w:sdtPr>
          <w:tag w:val="goog_rdk_20"/>
          <w:id w:val="-1161462569"/>
        </w:sdtPr>
        <w:sdtEndPr/>
        <w:sdtContent>
          <w:sdt>
            <w:sdtPr>
              <w:tag w:val="goog_rdk_19"/>
              <w:id w:val="-1012987447"/>
              <w:showingPlcHdr/>
            </w:sdtPr>
            <w:sdtEndPr/>
            <w:sdtContent>
              <w:r w:rsidR="003165E3">
                <w:t xml:space="preserve">     </w:t>
              </w:r>
            </w:sdtContent>
          </w:sdt>
        </w:sdtContent>
      </w:sdt>
      <w:sdt>
        <w:sdtPr>
          <w:tag w:val="goog_rdk_22"/>
          <w:id w:val="1798871385"/>
        </w:sdtPr>
        <w:sdtEndPr/>
        <w:sdtContent>
          <w:sdt>
            <w:sdtPr>
              <w:tag w:val="goog_rdk_21"/>
              <w:id w:val="-1289349384"/>
              <w:showingPlcHdr/>
            </w:sdtPr>
            <w:sdtEndPr/>
            <w:sdtContent>
              <w:r w:rsidR="003165E3">
                <w:t xml:space="preserve">     </w:t>
              </w:r>
            </w:sdtContent>
          </w:sdt>
        </w:sdtContent>
      </w:sdt>
      <w:sdt>
        <w:sdtPr>
          <w:tag w:val="goog_rdk_24"/>
          <w:id w:val="661664780"/>
        </w:sdtPr>
        <w:sdtEndPr/>
        <w:sdtContent>
          <w:sdt>
            <w:sdtPr>
              <w:tag w:val="goog_rdk_23"/>
              <w:id w:val="1572545554"/>
              <w:showingPlcHdr/>
            </w:sdtPr>
            <w:sdtEndPr/>
            <w:sdtContent>
              <w:r w:rsidR="003165E3">
                <w:t xml:space="preserve">     </w:t>
              </w:r>
            </w:sdtContent>
          </w:sdt>
        </w:sdtContent>
      </w:sdt>
      <w:sdt>
        <w:sdtPr>
          <w:tag w:val="goog_rdk_26"/>
          <w:id w:val="-704555791"/>
        </w:sdtPr>
        <w:sdtEndPr/>
        <w:sdtContent>
          <w:sdt>
            <w:sdtPr>
              <w:tag w:val="goog_rdk_25"/>
              <w:id w:val="221187614"/>
              <w:showingPlcHdr/>
            </w:sdtPr>
            <w:sdtEndPr/>
            <w:sdtContent>
              <w:r w:rsidR="003165E3">
                <w:t xml:space="preserve">     </w:t>
              </w:r>
            </w:sdtContent>
          </w:sdt>
        </w:sdtContent>
      </w:sdt>
      <w:sdt>
        <w:sdtPr>
          <w:tag w:val="goog_rdk_28"/>
          <w:id w:val="1193423444"/>
        </w:sdtPr>
        <w:sdtEndPr/>
        <w:sdtContent>
          <w:sdt>
            <w:sdtPr>
              <w:tag w:val="goog_rdk_27"/>
              <w:id w:val="-216200942"/>
              <w:showingPlcHdr/>
            </w:sdtPr>
            <w:sdtEndPr/>
            <w:sdtContent>
              <w:r w:rsidR="003165E3">
                <w:t xml:space="preserve">     </w:t>
              </w:r>
            </w:sdtContent>
          </w:sdt>
        </w:sdtContent>
      </w:sdt>
      <w:sdt>
        <w:sdtPr>
          <w:tag w:val="goog_rdk_30"/>
          <w:id w:val="152045382"/>
        </w:sdtPr>
        <w:sdtEndPr/>
        <w:sdtContent>
          <w:sdt>
            <w:sdtPr>
              <w:tag w:val="goog_rdk_29"/>
              <w:id w:val="10657529"/>
              <w:showingPlcHdr/>
            </w:sdtPr>
            <w:sdtEndPr/>
            <w:sdtContent>
              <w:r w:rsidR="003165E3">
                <w:t xml:space="preserve">     </w:t>
              </w:r>
            </w:sdtContent>
          </w:sdt>
        </w:sdtContent>
      </w:sdt>
      <w:sdt>
        <w:sdtPr>
          <w:tag w:val="goog_rdk_32"/>
          <w:id w:val="-2147039030"/>
        </w:sdtPr>
        <w:sdtEndPr/>
        <w:sdtContent>
          <w:sdt>
            <w:sdtPr>
              <w:tag w:val="goog_rdk_31"/>
              <w:id w:val="1708440768"/>
              <w:showingPlcHdr/>
            </w:sdtPr>
            <w:sdtEndPr/>
            <w:sdtContent>
              <w:r w:rsidR="003165E3">
                <w:t xml:space="preserve">     </w:t>
              </w:r>
            </w:sdtContent>
          </w:sdt>
        </w:sdtContent>
      </w:sdt>
      <w:sdt>
        <w:sdtPr>
          <w:tag w:val="goog_rdk_34"/>
          <w:id w:val="-258375542"/>
        </w:sdtPr>
        <w:sdtEndPr/>
        <w:sdtContent>
          <w:sdt>
            <w:sdtPr>
              <w:tag w:val="goog_rdk_33"/>
              <w:id w:val="1503089731"/>
              <w:showingPlcHdr/>
            </w:sdtPr>
            <w:sdtEndPr/>
            <w:sdtContent>
              <w:r w:rsidR="003165E3">
                <w:t xml:space="preserve">     </w:t>
              </w:r>
            </w:sdtContent>
          </w:sdt>
        </w:sdtContent>
      </w:sdt>
      <w:sdt>
        <w:sdtPr>
          <w:tag w:val="goog_rdk_36"/>
          <w:id w:val="-1641723773"/>
        </w:sdtPr>
        <w:sdtEndPr/>
        <w:sdtContent>
          <w:sdt>
            <w:sdtPr>
              <w:tag w:val="goog_rdk_35"/>
              <w:id w:val="2039849528"/>
              <w:showingPlcHdr/>
            </w:sdtPr>
            <w:sdtEndPr/>
            <w:sdtContent>
              <w:r w:rsidR="003165E3">
                <w:t xml:space="preserve">     </w:t>
              </w:r>
            </w:sdtContent>
          </w:sdt>
        </w:sdtContent>
      </w:sdt>
      <w:sdt>
        <w:sdtPr>
          <w:tag w:val="goog_rdk_38"/>
          <w:id w:val="646794423"/>
        </w:sdtPr>
        <w:sdtEndPr/>
        <w:sdtContent>
          <w:sdt>
            <w:sdtPr>
              <w:tag w:val="goog_rdk_37"/>
              <w:id w:val="794406904"/>
              <w:showingPlcHdr/>
            </w:sdtPr>
            <w:sdtEndPr/>
            <w:sdtContent>
              <w:r w:rsidR="003165E3">
                <w:t xml:space="preserve">     </w:t>
              </w:r>
            </w:sdtContent>
          </w:sdt>
        </w:sdtContent>
      </w:sdt>
      <w:sdt>
        <w:sdtPr>
          <w:tag w:val="goog_rdk_39"/>
          <w:id w:val="1882122696"/>
          <w:showingPlcHdr/>
        </w:sdtPr>
        <w:sdtEndPr/>
        <w:sdtContent>
          <w:r w:rsidR="003165E3">
            <w:t xml:space="preserve">     </w:t>
          </w:r>
        </w:sdtContent>
      </w:sdt>
    </w:p>
    <w:p w14:paraId="000000C3" w14:textId="77777777" w:rsidR="000628EA" w:rsidRDefault="000628EA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000000C4" w14:textId="77777777" w:rsidR="000628EA" w:rsidRDefault="000628EA"/>
    <w:sectPr w:rsidR="000628EA">
      <w:headerReference w:type="default" r:id="rId18"/>
      <w:footerReference w:type="default" r:id="rId19"/>
      <w:pgSz w:w="12240" w:h="15840"/>
      <w:pgMar w:top="173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DEFE6" w14:textId="77777777" w:rsidR="002B5D12" w:rsidRDefault="002B5D12">
      <w:pPr>
        <w:spacing w:line="240" w:lineRule="auto"/>
      </w:pPr>
      <w:r>
        <w:separator/>
      </w:r>
    </w:p>
  </w:endnote>
  <w:endnote w:type="continuationSeparator" w:id="0">
    <w:p w14:paraId="637A2D9B" w14:textId="77777777" w:rsidR="002B5D12" w:rsidRDefault="002B5D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Condense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C6" w14:textId="7614AC2D" w:rsidR="000628EA" w:rsidRDefault="001967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47E26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DD2EE" w14:textId="77777777" w:rsidR="002B5D12" w:rsidRDefault="002B5D12">
      <w:pPr>
        <w:spacing w:line="240" w:lineRule="auto"/>
      </w:pPr>
      <w:r>
        <w:separator/>
      </w:r>
    </w:p>
  </w:footnote>
  <w:footnote w:type="continuationSeparator" w:id="0">
    <w:p w14:paraId="294CD769" w14:textId="77777777" w:rsidR="002B5D12" w:rsidRDefault="002B5D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C5" w14:textId="77777777" w:rsidR="000628EA" w:rsidRDefault="001967EE">
    <w:pPr>
      <w:keepNext/>
      <w:keepLines/>
      <w:pBdr>
        <w:top w:val="nil"/>
        <w:left w:val="nil"/>
        <w:bottom w:val="nil"/>
        <w:right w:val="nil"/>
        <w:between w:val="nil"/>
      </w:pBdr>
      <w:tabs>
        <w:tab w:val="left" w:pos="7470"/>
      </w:tabs>
      <w:spacing w:before="40" w:after="280"/>
      <w:jc w:val="center"/>
      <w:rPr>
        <w:color w:val="0F1EB1"/>
        <w:sz w:val="36"/>
        <w:szCs w:val="36"/>
      </w:rPr>
    </w:pPr>
    <w:r>
      <w:rPr>
        <w:color w:val="0F1EB1"/>
        <w:sz w:val="36"/>
        <w:szCs w:val="36"/>
      </w:rPr>
      <w:t xml:space="preserve">IEEE Buenaventura Section </w:t>
    </w:r>
    <w:proofErr w:type="spellStart"/>
    <w:r>
      <w:rPr>
        <w:color w:val="0F1EB1"/>
        <w:sz w:val="36"/>
        <w:szCs w:val="36"/>
      </w:rPr>
      <w:t>OpCom</w:t>
    </w:r>
    <w:proofErr w:type="spellEnd"/>
    <w:r>
      <w:rPr>
        <w:color w:val="0F1EB1"/>
        <w:sz w:val="36"/>
        <w:szCs w:val="36"/>
      </w:rPr>
      <w:t xml:space="preserve">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1C4F"/>
    <w:multiLevelType w:val="multilevel"/>
    <w:tmpl w:val="86E20A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D52CE8"/>
    <w:multiLevelType w:val="multilevel"/>
    <w:tmpl w:val="D8802FB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637721"/>
    <w:multiLevelType w:val="multilevel"/>
    <w:tmpl w:val="F996800A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2F59EB"/>
    <w:multiLevelType w:val="multilevel"/>
    <w:tmpl w:val="ADB0BA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733C8E"/>
    <w:multiLevelType w:val="multilevel"/>
    <w:tmpl w:val="A956BB6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936465C"/>
    <w:multiLevelType w:val="multilevel"/>
    <w:tmpl w:val="DB3AF8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0532BA8"/>
    <w:multiLevelType w:val="multilevel"/>
    <w:tmpl w:val="322E8752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⮚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5217292"/>
    <w:multiLevelType w:val="multilevel"/>
    <w:tmpl w:val="45729FC4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00C18E3"/>
    <w:multiLevelType w:val="multilevel"/>
    <w:tmpl w:val="CE345DC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74B4BC2"/>
    <w:multiLevelType w:val="multilevel"/>
    <w:tmpl w:val="143A77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8EA"/>
    <w:rsid w:val="000062E2"/>
    <w:rsid w:val="000628EA"/>
    <w:rsid w:val="0009560E"/>
    <w:rsid w:val="000E7088"/>
    <w:rsid w:val="001967EE"/>
    <w:rsid w:val="001A0FE7"/>
    <w:rsid w:val="001E3141"/>
    <w:rsid w:val="001F4B62"/>
    <w:rsid w:val="00273AE7"/>
    <w:rsid w:val="0029511F"/>
    <w:rsid w:val="002B5D12"/>
    <w:rsid w:val="002C47EF"/>
    <w:rsid w:val="003165E3"/>
    <w:rsid w:val="00433D64"/>
    <w:rsid w:val="004B74C1"/>
    <w:rsid w:val="006019C9"/>
    <w:rsid w:val="007369AD"/>
    <w:rsid w:val="00871233"/>
    <w:rsid w:val="00884FEA"/>
    <w:rsid w:val="008A0601"/>
    <w:rsid w:val="008A7E6C"/>
    <w:rsid w:val="00997E26"/>
    <w:rsid w:val="00AB2E61"/>
    <w:rsid w:val="00AC5BA8"/>
    <w:rsid w:val="00AD4FCB"/>
    <w:rsid w:val="00AE334B"/>
    <w:rsid w:val="00AE79C4"/>
    <w:rsid w:val="00B47E26"/>
    <w:rsid w:val="00C45ABA"/>
    <w:rsid w:val="00CE7645"/>
    <w:rsid w:val="00D57DF5"/>
    <w:rsid w:val="00DB1C5E"/>
    <w:rsid w:val="00DD2821"/>
    <w:rsid w:val="00F93B38"/>
    <w:rsid w:val="00FC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5415F"/>
  <w15:docId w15:val="{EA7B6F29-56B7-4BC5-862B-EA371CE6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line="276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448"/>
  </w:style>
  <w:style w:type="paragraph" w:styleId="Heading1">
    <w:name w:val="heading 1"/>
    <w:basedOn w:val="Normal"/>
    <w:next w:val="Normal"/>
    <w:link w:val="Heading1Char"/>
    <w:uiPriority w:val="9"/>
    <w:qFormat/>
    <w:rsid w:val="006601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1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1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1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1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1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1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15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601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6E0E7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0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1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6015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odyCopy">
    <w:name w:val="Body Copy"/>
    <w:basedOn w:val="Normal"/>
    <w:rsid w:val="006E0E70"/>
    <w:rPr>
      <w:sz w:val="16"/>
    </w:rPr>
  </w:style>
  <w:style w:type="paragraph" w:customStyle="1" w:styleId="MeetingMinutesHeading">
    <w:name w:val="Meeting Minutes Heading"/>
    <w:basedOn w:val="Normal"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15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6015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6601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Bookman Old Style" w:eastAsia="Bookman Old Style" w:hAnsi="Bookman Old Style" w:cs="Bookman Old Style"/>
      <w:i/>
      <w:color w:val="4F81BD"/>
    </w:rPr>
  </w:style>
  <w:style w:type="character" w:customStyle="1" w:styleId="SubtitleChar">
    <w:name w:val="Subtitle Char"/>
    <w:basedOn w:val="DefaultParagraphFont"/>
    <w:link w:val="Subtitle"/>
    <w:uiPriority w:val="11"/>
    <w:rsid w:val="006601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6015F"/>
    <w:rPr>
      <w:b/>
      <w:bCs/>
    </w:rPr>
  </w:style>
  <w:style w:type="character" w:styleId="Emphasis">
    <w:name w:val="Emphasis"/>
    <w:basedOn w:val="DefaultParagraphFont"/>
    <w:uiPriority w:val="20"/>
    <w:qFormat/>
    <w:rsid w:val="0066015F"/>
    <w:rPr>
      <w:i/>
      <w:iCs/>
    </w:rPr>
  </w:style>
  <w:style w:type="paragraph" w:styleId="NoSpacing">
    <w:name w:val="No Spacing"/>
    <w:uiPriority w:val="1"/>
    <w:qFormat/>
    <w:rsid w:val="0066015F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6601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01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015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1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15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6015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6015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6015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6015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6015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15F"/>
    <w:pPr>
      <w:outlineLvl w:val="9"/>
    </w:pPr>
  </w:style>
  <w:style w:type="character" w:customStyle="1" w:styleId="aqj">
    <w:name w:val="aqj"/>
    <w:basedOn w:val="DefaultParagraphFont"/>
    <w:rsid w:val="004D5CB1"/>
  </w:style>
  <w:style w:type="character" w:customStyle="1" w:styleId="apple-converted-space">
    <w:name w:val="apple-converted-space"/>
    <w:basedOn w:val="DefaultParagraphFont"/>
    <w:rsid w:val="004D5CB1"/>
  </w:style>
  <w:style w:type="character" w:styleId="Hyperlink">
    <w:name w:val="Hyperlink"/>
    <w:basedOn w:val="DefaultParagraphFont"/>
    <w:uiPriority w:val="99"/>
    <w:unhideWhenUsed/>
    <w:rsid w:val="002E21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375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D3036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E5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5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5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559"/>
    <w:rPr>
      <w:b/>
      <w:bCs/>
      <w:sz w:val="20"/>
      <w:szCs w:val="20"/>
    </w:rPr>
  </w:style>
  <w:style w:type="paragraph" w:customStyle="1" w:styleId="m-4777705439736278964ydpc243d38msolistparagraph">
    <w:name w:val="m_-4777705439736278964ydpc243d38msolistparagraph"/>
    <w:basedOn w:val="Normal"/>
    <w:rsid w:val="001D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6386"/>
    <w:rPr>
      <w:color w:val="605E5C"/>
      <w:shd w:val="clear" w:color="auto" w:fill="E1DFDD"/>
    </w:rPr>
  </w:style>
  <w:style w:type="character" w:customStyle="1" w:styleId="speakername">
    <w:name w:val="speakername"/>
    <w:basedOn w:val="DefaultParagraphFont"/>
    <w:rsid w:val="00D0384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3C5A"/>
    <w:rPr>
      <w:color w:val="605E5C"/>
      <w:shd w:val="clear" w:color="auto" w:fill="E1DFDD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0A27"/>
    <w:rPr>
      <w:color w:val="605E5C"/>
      <w:shd w:val="clear" w:color="auto" w:fill="E1DFDD"/>
    </w:r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</w:tblPr>
  </w:style>
  <w:style w:type="paragraph" w:customStyle="1" w:styleId="m4450952974304758711msolistparagraph">
    <w:name w:val="m_4450952974304758711msolistparagraph"/>
    <w:basedOn w:val="Normal"/>
    <w:rsid w:val="00F7162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</w:rPr>
  </w:style>
  <w:style w:type="paragraph" w:customStyle="1" w:styleId="m4450952974304758711msonospacing">
    <w:name w:val="m_4450952974304758711msonospacing"/>
    <w:basedOn w:val="Normal"/>
    <w:rsid w:val="00F2534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</w:rPr>
  </w:style>
  <w:style w:type="paragraph" w:customStyle="1" w:styleId="m4450952974304758711spacing">
    <w:name w:val="m_4450952974304758711spacing"/>
    <w:basedOn w:val="Normal"/>
    <w:rsid w:val="00F2534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</w:r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3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-bv.org/conferences-and-events/" TargetMode="External"/><Relationship Id="rId13" Type="http://schemas.openxmlformats.org/officeDocument/2006/relationships/hyperlink" Target="https://docs.google.com/spreadsheets/d/1k9A58FV2cbB6csIG70aPrNVaABxlyWp5vjYRX9s3oRI/edit?usp=sharin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spreadsheets/d/1lQ1g1JLoX-qKv-dPDChtxrEKeY1xFJ5VKf9h6unoJ-k/edit?usp=sharing" TargetMode="External"/><Relationship Id="rId17" Type="http://schemas.openxmlformats.org/officeDocument/2006/relationships/hyperlink" Target="https://drive.google.com/open?id=1qUWeETbRE5J8KBXfgif1PFuNDTyISPa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mputer.ieee-bv.org/meetings/public-meeting-set-up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eee.org/membership/connection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eee-bv.org/eventbrite/" TargetMode="External"/><Relationship Id="rId10" Type="http://schemas.openxmlformats.org/officeDocument/2006/relationships/hyperlink" Target="https://mga.ieee.org/awards/mga-awards-and-recognition-program/mga-outstanding-section-award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eee-bv.org/chapter-events/" TargetMode="External"/><Relationship Id="rId14" Type="http://schemas.openxmlformats.org/officeDocument/2006/relationships/hyperlink" Target="https://docs.google.com/spreadsheets/d/1eVTMeaqgeq_K5r6U3p6Jgk3t-5z3H8nyQBjVGErB9u4/edit?usp=sharing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iLAwlRFATYa8Etd5bzCdQ8JlItQw==">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Turner</dc:creator>
  <cp:lastModifiedBy>Howard Turner</cp:lastModifiedBy>
  <cp:revision>23</cp:revision>
  <dcterms:created xsi:type="dcterms:W3CDTF">2020-05-07T04:17:00Z</dcterms:created>
  <dcterms:modified xsi:type="dcterms:W3CDTF">2020-06-08T22:23:00Z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