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webp" ContentType="image/png"/>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6"/>
      </w:pPr>
      <w:r>
        <w:t>IEEE Buenaventura Section</w:t>
      </w:r>
    </w:p>
    <w:p>
      <w:pPr>
        <w:pStyle w:val="para6"/>
      </w:pPr>
      <w:r>
        <w:t>OpCom Meeting Minutes</w:t>
      </w:r>
    </w:p>
    <w:p>
      <w:pPr>
        <w:pStyle w:val="para1"/>
      </w:pPr>
      <w:r/>
    </w:p>
    <w:p>
      <w:pPr>
        <w:pStyle w:val="para1"/>
      </w:pPr>
      <w:r>
        <w:t>June 5, 2023; 6:30 PM</w:t>
      </w:r>
    </w:p>
    <w:tbl>
      <w:tblPr>
        <w:tblStyle w:val="TableGrid"/>
        <w:name w:val="Table1"/>
        <w:tabOrder w:val="0"/>
        <w:jc w:val="left"/>
        <w:tblInd w:w="0" w:type="dxa"/>
        <w:tblW w:w="10800" w:type="dxa"/>
        <w:tblLook w:val="04A0" w:firstRow="1" w:lastRow="0" w:firstColumn="1" w:lastColumn="0" w:noHBand="0" w:noVBand="1"/>
      </w:tblPr>
      <w:tblGrid>
        <w:gridCol w:w="10800"/>
      </w:tblGrid>
      <w:tr>
        <w:trPr>
          <w:tblHeader w:val="0"/>
          <w:cantSplit w:val="0"/>
          <w:trHeight w:val="0" w:hRule="auto"/>
        </w:trPr>
        <w:tc>
          <w:tcPr>
            <w:tcW w:w="10800" w:type="dxa"/>
            <w:tcMar>
              <w:left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87740458" protected="0"/>
          </w:tcPr>
          <w:p>
            <w:pPr>
              <w:pStyle w:val="para1"/>
              <w:tabs defTabSz="720">
                <w:tab w:val="left" w:pos="1035" w:leader="none"/>
              </w:tabs>
            </w:pPr>
            <w:r>
              <w:t>Online</w:t>
            </w:r>
          </w:p>
        </w:tc>
      </w:tr>
    </w:tbl>
    <w:p>
      <w:pPr>
        <w:pStyle w:val="para2"/>
      </w:pPr>
      <w:r>
        <w:t>Attendees</w:t>
      </w:r>
    </w:p>
    <w:tbl>
      <w:tblPr>
        <w:tblStyle w:val="TableGrid"/>
        <w:name w:val="Table2"/>
        <w:tabOrder w:val="0"/>
        <w:jc w:val="left"/>
        <w:tblInd w:w="0" w:type="dxa"/>
        <w:tblW w:w="7193" w:type="dxa"/>
        <w:tblLook w:val="04A0" w:firstRow="1" w:lastRow="0" w:firstColumn="1" w:lastColumn="0" w:noHBand="0" w:noVBand="1"/>
      </w:tblPr>
      <w:tblGrid>
        <w:gridCol w:w="3596"/>
        <w:gridCol w:w="3597"/>
      </w:tblGrid>
      <w:tr>
        <w:trPr>
          <w:tblHeader w:val="0"/>
          <w:cantSplit w:val="0"/>
          <w:trHeight w:val="0" w:hRule="auto"/>
        </w:trPr>
        <w:tc>
          <w:tcPr>
            <w:tcW w:w="3596" w:type="dxa"/>
            <w:tmTcPr id="1687740458" protected="0"/>
          </w:tcPr>
          <w:p>
            <w:pPr/>
            <w:r>
              <w:t>Doug Askegard</w:t>
            </w:r>
          </w:p>
        </w:tc>
        <w:tc>
          <w:tcPr>
            <w:tcW w:w="3597" w:type="dxa"/>
            <w:tmTcPr id="1687740458" protected="0"/>
          </w:tcPr>
          <w:p>
            <w:pPr/>
            <w:r>
              <w:t>Momin Quddus</w:t>
            </w:r>
          </w:p>
        </w:tc>
      </w:tr>
      <w:tr>
        <w:trPr>
          <w:tblHeader w:val="0"/>
          <w:cantSplit w:val="0"/>
          <w:trHeight w:val="0" w:hRule="auto"/>
        </w:trPr>
        <w:tc>
          <w:tcPr>
            <w:tcW w:w="3596" w:type="dxa"/>
            <w:tmTcPr id="1687740458" protected="0"/>
          </w:tcPr>
          <w:p>
            <w:pPr/>
            <w:r>
              <w:t>Nathalie Gosset</w:t>
            </w:r>
          </w:p>
        </w:tc>
        <w:tc>
          <w:tcPr>
            <w:tcW w:w="3597" w:type="dxa"/>
            <w:tmTcPr id="1687740458" protected="0"/>
          </w:tcPr>
          <w:p>
            <w:pPr/>
            <w:r>
              <w:t>Mohammad Tehrani</w:t>
            </w:r>
          </w:p>
        </w:tc>
      </w:tr>
      <w:tr>
        <w:trPr>
          <w:tblHeader w:val="0"/>
          <w:cantSplit w:val="0"/>
          <w:trHeight w:val="0" w:hRule="auto"/>
        </w:trPr>
        <w:tc>
          <w:tcPr>
            <w:tcW w:w="3596" w:type="dxa"/>
            <w:tmTcPr id="1687740458" protected="0"/>
          </w:tcPr>
          <w:p>
            <w:pPr/>
            <w:r>
              <w:t>Deron Johnson</w:t>
            </w:r>
          </w:p>
        </w:tc>
        <w:tc>
          <w:tcPr>
            <w:tcW w:w="3597" w:type="dxa"/>
            <w:tmTcPr id="1687740458" protected="0"/>
          </w:tcPr>
          <w:p>
            <w:pPr/>
            <w:r>
              <w:t>Don Thomas</w:t>
            </w:r>
          </w:p>
        </w:tc>
      </w:tr>
      <w:tr>
        <w:trPr>
          <w:tblHeader w:val="0"/>
          <w:cantSplit w:val="0"/>
          <w:trHeight w:val="0" w:hRule="auto"/>
        </w:trPr>
        <w:tc>
          <w:tcPr>
            <w:tcW w:w="3596" w:type="dxa"/>
            <w:tmTcPr id="1687740458" protected="0"/>
          </w:tcPr>
          <w:p>
            <w:pPr/>
            <w:r>
              <w:t>Victor Lin</w:t>
            </w:r>
          </w:p>
        </w:tc>
        <w:tc>
          <w:tcPr>
            <w:tcW w:w="3597" w:type="dxa"/>
            <w:tmTcPr id="1687740458" protected="0"/>
          </w:tcPr>
          <w:p>
            <w:pPr/>
            <w:r>
              <w:t>John Wright</w:t>
            </w:r>
          </w:p>
        </w:tc>
      </w:tr>
    </w:tbl>
    <w:p>
      <w:pPr>
        <w:pStyle w:val="para2"/>
      </w:pPr>
      <w:r>
        <w:t>Local Highlights</w:t>
      </w:r>
    </w:p>
    <w:p>
      <w:pPr>
        <w:rPr>
          <w:u w:color="auto" w:val="single"/>
        </w:rPr>
      </w:pPr>
      <w:r>
        <w:rPr>
          <w:u w:color="auto" w:val="single"/>
        </w:rPr>
        <w:t>New Volunteer</w:t>
      </w:r>
    </w:p>
    <w:p>
      <w:r>
        <w:t>Dr. Lubos Breida told Momin he would like to volunteer. He is currently traveling so he could not join this time.</w:t>
      </w:r>
    </w:p>
    <w:p>
      <w:pPr>
        <w:rPr>
          <w:u w:color="auto" w:val="single"/>
        </w:rPr>
      </w:pPr>
      <w:r>
        <w:rPr>
          <w:u w:color="auto" w:val="single"/>
        </w:rPr>
      </w:r>
    </w:p>
    <w:p>
      <w:pPr>
        <w:rPr>
          <w:u w:color="auto" w:val="single"/>
        </w:rPr>
      </w:pPr>
      <w:r>
        <w:rPr>
          <w:u w:color="auto" w:val="single"/>
        </w:rPr>
        <w:t>Aerospace - Mohammad</w:t>
      </w:r>
    </w:p>
    <w:p>
      <w:r>
        <w:t>In April, the AES Society hosted four talks.</w:t>
      </w:r>
    </w:p>
    <w:p>
      <w:r>
        <w:t>Cal Poly SLO asked Mohammad to participate in program review for CubeSat. The group will be giving a talk to the chapter in October..</w:t>
      </w:r>
    </w:p>
    <w:p>
      <w:r/>
    </w:p>
    <w:p>
      <w:pPr>
        <w:rPr>
          <w:u w:color="auto" w:val="single"/>
        </w:rPr>
      </w:pPr>
      <w:r>
        <w:rPr>
          <w:u w:color="auto" w:val="single"/>
        </w:rPr>
        <w:t>Computer - Don</w:t>
      </w:r>
    </w:p>
    <w:p>
      <w:r>
        <w:t xml:space="preserve">September speaker will be an update from FarmBot. He is working with someone to get visibility to Region 5/6. </w:t>
      </w:r>
    </w:p>
    <w:p>
      <w:r/>
    </w:p>
    <w:p>
      <w:pPr>
        <w:rPr>
          <w:u w:color="auto" w:val="single"/>
        </w:rPr>
      </w:pPr>
      <w:r>
        <w:rPr>
          <w:u w:color="auto" w:val="single"/>
        </w:rPr>
        <w:t>ComSoc - Victor</w:t>
      </w:r>
    </w:p>
    <w:p>
      <w:r>
        <w:t>Dr. Hanseung Lee spoke about antennas, in conjunction with a local amateur radio group.</w:t>
      </w:r>
    </w:p>
    <w:p>
      <w:r>
        <w:t>The chapter is working on getting a speaker from Teradyne. It also might be co-hosting a meeting regarding 6G and smart surfaces.</w:t>
      </w:r>
    </w:p>
    <w:p>
      <w:r/>
    </w:p>
    <w:p>
      <w:pPr>
        <w:rPr>
          <w:u w:color="auto" w:val="single"/>
        </w:rPr>
      </w:pPr>
      <w:r>
        <w:rPr>
          <w:u w:color="auto" w:val="single"/>
        </w:rPr>
        <w:t>MTTS - Momin</w:t>
      </w:r>
    </w:p>
    <w:p>
      <w:r>
        <w:t>The chapter had a joint meeting with Santa Clara Vehicular Technology regarding wireless charging.</w:t>
      </w:r>
    </w:p>
    <w:p>
      <w:r>
        <w:t>OC Astronomers will be having a meeting this week.</w:t>
      </w:r>
    </w:p>
    <w:p>
      <w:pPr>
        <w:pStyle w:val="para2"/>
      </w:pPr>
      <w:r>
        <w:t>Review Minutes of Previous Meeting</w:t>
      </w:r>
    </w:p>
    <w:p>
      <w:r>
        <w:t>Minutes from Deron of the April 24 meeting were accepted as submitted.</w:t>
      </w:r>
    </w:p>
    <w:p>
      <w:pPr>
        <w:pStyle w:val="para2"/>
      </w:pPr>
      <w:r>
        <w:t>Treasurer's Report</w:t>
      </w:r>
    </w:p>
    <w:p>
      <w:r>
        <w:t>Treasurer's report submitted by Nathalie was accepted as submitted.</w:t>
      </w:r>
    </w:p>
    <w:p>
      <w:r>
        <w:t xml:space="preserve">Scholarships: Momin opened the discussion on how to pick candidates. Either asks some universities to send candidates, or open it more broadly, which would require more people to do the selection. NEWC-VSB used to have a committee that picked candidates. Dennis Horwitz said he might be willing to work on it in the fall. John pointed out to be careful about calling it a scholarship, since IEEE has restrictions on this vs. a grant. [Update: “Funds derived from member dues” shall not be used for scholarships, as stated in the </w:t>
      </w:r>
      <w:hyperlink r:id="rId8" w:history="1">
        <w:r>
          <w:rPr>
            <w:rStyle w:val="char8"/>
          </w:rPr>
          <w:t>IEEE MGA Operations Manual</w:t>
        </w:r>
      </w:hyperlink>
      <w:r>
        <w:t xml:space="preserve"> (paragraph 9.5.I.4). No other limitation on use section funds for scholarships is mentioned. Documentation requirements for scholarships are listed on the </w:t>
      </w:r>
      <w:hyperlink r:id="rId9" w:history="1">
        <w:r>
          <w:rPr>
            <w:rStyle w:val="char8"/>
          </w:rPr>
          <w:t>IEEE Tax Information</w:t>
        </w:r>
      </w:hyperlink>
      <w:r>
        <w:t xml:space="preserve"> page.]</w:t>
      </w:r>
    </w:p>
    <w:p>
      <w:r/>
    </w:p>
    <w:p>
      <w:pPr>
        <w:pStyle w:val="para2"/>
      </w:pPr>
      <w:r>
        <w:t>Spring Mixer</w:t>
      </w:r>
    </w:p>
    <w:p>
      <w:r>
        <w:t>There were 44 people signed up, and 30 attended.</w:t>
      </w:r>
    </w:p>
    <w:p>
      <w:r>
        <w:t>It was an interesting talk by the speaker, who is  doing postdoc at JPL. She talked about planetary formation, and the PowerPoint is on our web site.</w:t>
      </w:r>
    </w:p>
    <w:p>
      <w:r>
        <w:t>Momin noted that the next invitation should say where dinner is from, e.g. StoneFire.</w:t>
      </w:r>
    </w:p>
    <w:p>
      <w:pPr>
        <w:pStyle w:val="para2"/>
      </w:pPr>
      <w:r>
        <w:t>Senior Member Elevation</w:t>
      </w:r>
    </w:p>
    <w:p>
      <w:pPr>
        <w:rPr>
          <w:rFonts w:cs="Arial"/>
          <w:szCs w:val="20"/>
        </w:rPr>
      </w:pPr>
      <w:r>
        <w:rPr>
          <w:rFonts w:cs="Arial"/>
          <w:szCs w:val="20"/>
        </w:rPr>
        <w:t>E-mail that Deron had on file for Reza no longer works. He will try an alternate address.</w:t>
      </w:r>
    </w:p>
    <w:p>
      <w:pPr>
        <w:pStyle w:val="para2"/>
      </w:pPr>
      <w:r>
        <w:t>First Lego League</w:t>
      </w:r>
    </w:p>
    <w:p>
      <w:pPr>
        <w:rPr>
          <w:rFonts w:cs="Arial"/>
          <w:szCs w:val="20"/>
        </w:rPr>
      </w:pPr>
      <w:r>
        <w:rPr>
          <w:rFonts w:cs="Arial"/>
          <w:szCs w:val="20"/>
        </w:rPr>
        <w:t>Deron stated he is interested in taking on the chair for the local event, if someone with experience with the event can be the co-chair. He cannot chair this (in November) and the Girls’ STEM Event in (in mid-October), but he believes he has found someone to chair the Girls’ STEM Event, which he would then co-chair.</w:t>
      </w:r>
    </w:p>
    <w:p>
      <w:pPr>
        <w:pStyle w:val="para2"/>
      </w:pPr>
      <w:r>
        <w:t>Finding Officers</w:t>
      </w:r>
    </w:p>
    <w:p>
      <w:pPr>
        <w:rPr>
          <w:rFonts w:cs="Arial"/>
          <w:szCs w:val="20"/>
        </w:rPr>
      </w:pPr>
      <w:r>
        <w:rPr>
          <w:rFonts w:cs="Arial"/>
          <w:szCs w:val="20"/>
        </w:rPr>
        <w:t>John Wright has been a long-time IEEE member and volunteer, including past chair of the Santa Clara Valley and Buenaventura sections. He will soon be moving out of the country.</w:t>
      </w:r>
    </w:p>
    <w:p>
      <w:pPr>
        <w:rPr>
          <w:rFonts w:cs="Arial"/>
          <w:szCs w:val="20"/>
        </w:rPr>
      </w:pPr>
      <w:r>
        <w:rPr>
          <w:rFonts w:cs="Arial"/>
          <w:szCs w:val="20"/>
        </w:rPr>
        <w:t xml:space="preserve">John has suggestions for finding new officers: When people come to meetings, reach out to them to be a officer. Be prepared to describe the job and time commitment. The </w:t>
      </w:r>
      <w:hyperlink r:id="rId8" w:history="1">
        <w:r>
          <w:rPr>
            <w:rStyle w:val="char8"/>
            <w:rFonts w:cs="Arial"/>
            <w:szCs w:val="20"/>
          </w:rPr>
          <w:t>IEEE MGA Operations Manual</w:t>
        </w:r>
      </w:hyperlink>
      <w:r>
        <w:rPr>
          <w:rFonts w:cs="Arial"/>
          <w:szCs w:val="20"/>
        </w:rPr>
        <w:t xml:space="preserve"> had some changes made to it last year.</w:t>
      </w:r>
      <w:r>
        <w:rPr>
          <w:rFonts w:cs="Arial"/>
          <w:szCs w:val="20"/>
        </w:rPr>
      </w:r>
    </w:p>
    <w:p>
      <w:pPr>
        <w:rPr>
          <w:rFonts w:cs="Arial"/>
          <w:szCs w:val="20"/>
        </w:rPr>
      </w:pPr>
      <w:r>
        <w:rPr>
          <w:rFonts w:cs="Arial"/>
          <w:szCs w:val="20"/>
        </w:rPr>
        <w:t>Consider trying to move people through Secretary → Treasurer → Vice Chair → Chair. This would mean just finding one new officer per year, although this would need to be in the operations manual for the section. The Santa Clara Valley Section used to do this. [Update: Santa Clara Valley no longer does this.]</w:t>
      </w:r>
    </w:p>
    <w:p>
      <w:pPr>
        <w:pStyle w:val="para2"/>
      </w:pPr>
      <w:r>
        <w:t>Next Meeting: Monday, June 26, 6:30 PM Pacific.</w:t>
      </w:r>
    </w:p>
    <w:p>
      <w:r>
        <w:t>Meeting was adjourned at 7:35 PM.</w:t>
      </w:r>
    </w:p>
    <w:p>
      <w:pPr>
        <w:pStyle w:val="para2"/>
        <w:rPr>
          <w:szCs w:val="36"/>
        </w:rPr>
      </w:pPr>
      <w:r>
        <w:br w:type="page"/>
      </w:r>
      <w:r>
        <w:t>Event Scheduling</w:t>
      </w:r>
      <w:r>
        <w:rPr>
          <w:szCs w:val="36"/>
        </w:rPr>
      </w:r>
    </w:p>
    <w:p>
      <w:pPr>
        <w:rPr>
          <w:b/>
          <w:color w:val="0000ff"/>
          <w:u w:color="auto" w:val="single"/>
        </w:rPr>
      </w:pPr>
      <w:hyperlink r:id="rId10" w:history="1">
        <w:r>
          <w:rPr>
            <w:rStyle w:val="char8"/>
            <w:b/>
          </w:rPr>
          <w:t>www.ieee-bv.org/conferences-and-events</w:t>
        </w:r>
      </w:hyperlink>
    </w:p>
    <w:tbl>
      <w:tblPr>
        <w:tblStyle w:val="TableGrid"/>
        <w:name w:val="Table3"/>
        <w:tabOrder w:val="0"/>
        <w:jc w:val="left"/>
        <w:tblInd w:w="0" w:type="dxa"/>
        <w:tblW w:w="6470" w:type="dxa"/>
        <w:tblLook w:val="04A0" w:firstRow="1" w:lastRow="0" w:firstColumn="1" w:lastColumn="0" w:noHBand="0" w:noVBand="1"/>
      </w:tblPr>
      <w:tblGrid>
        <w:gridCol w:w="2185"/>
        <w:gridCol w:w="2027"/>
        <w:gridCol w:w="2258"/>
      </w:tblGrid>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b/>
                <w:bCs/>
                <w:sz w:val="22"/>
                <w:szCs w:val="22"/>
              </w:rPr>
            </w:pPr>
            <w:r>
              <w:rPr>
                <w:rFonts w:ascii="Calibri" w:hAnsi="Calibri" w:cs="Calibri"/>
                <w:b/>
                <w:bCs/>
                <w:sz w:val="22"/>
                <w:szCs w:val="22"/>
              </w:rPr>
              <w:t>Schedule</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b/>
                <w:bCs/>
                <w:sz w:val="22"/>
                <w:szCs w:val="22"/>
              </w:rPr>
            </w:pPr>
            <w:r>
              <w:rPr>
                <w:rFonts w:ascii="Calibri" w:hAnsi="Calibri" w:cs="Calibri"/>
                <w:b/>
                <w:bCs/>
                <w:sz w:val="22"/>
                <w:szCs w:val="22"/>
              </w:rPr>
              <w:t>Chapter</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b/>
                <w:bCs/>
                <w:sz w:val="22"/>
                <w:szCs w:val="22"/>
              </w:rPr>
            </w:pPr>
            <w:r>
              <w:rPr>
                <w:rFonts w:ascii="Calibri" w:hAnsi="Calibri" w:cs="Calibri"/>
                <w:b/>
                <w:bCs/>
                <w:sz w:val="22"/>
                <w:szCs w:val="22"/>
              </w:rPr>
              <w:t>Chair</w:t>
            </w:r>
          </w:p>
        </w:tc>
      </w:tr>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sz w:val="22"/>
                <w:szCs w:val="22"/>
              </w:rPr>
            </w:pPr>
            <w:r>
              <w:rPr>
                <w:rFonts w:ascii="Calibri" w:hAnsi="Calibri" w:cs="Calibri"/>
                <w:sz w:val="22"/>
                <w:szCs w:val="22"/>
              </w:rPr>
              <w:t>1st Tue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sz w:val="22"/>
                <w:szCs w:val="22"/>
              </w:rPr>
            </w:pPr>
            <w:r>
              <w:rPr>
                <w:rFonts w:ascii="Calibri" w:hAnsi="Calibri" w:cs="Calibri"/>
                <w:sz w:val="22"/>
                <w:szCs w:val="22"/>
              </w:rPr>
              <w:t>Entrepreneurship</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sz w:val="22"/>
                <w:szCs w:val="22"/>
              </w:rPr>
            </w:pPr>
            <w:r>
              <w:rPr>
                <w:rFonts w:ascii="Calibri" w:hAnsi="Calibri" w:cs="Calibri"/>
                <w:sz w:val="22"/>
                <w:szCs w:val="22"/>
              </w:rPr>
              <w:t>Jerry K.</w:t>
            </w:r>
          </w:p>
        </w:tc>
      </w:tr>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sz w:val="22"/>
                <w:szCs w:val="22"/>
              </w:rPr>
            </w:pPr>
            <w:r>
              <w:rPr>
                <w:rFonts w:ascii="Calibri" w:hAnsi="Calibri" w:cs="Calibri"/>
                <w:sz w:val="22"/>
                <w:szCs w:val="22"/>
              </w:rPr>
              <w:t>1st Wed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sz w:val="22"/>
                <w:szCs w:val="22"/>
              </w:rPr>
            </w:pPr>
            <w:r>
              <w:rPr>
                <w:rFonts w:ascii="Calibri" w:hAnsi="Calibri" w:cs="Calibri"/>
                <w:sz w:val="22"/>
                <w:szCs w:val="22"/>
              </w:rPr>
              <w:t>RAS/IAS</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sz w:val="22"/>
                <w:szCs w:val="22"/>
              </w:rPr>
            </w:pPr>
            <w:r>
              <w:rPr>
                <w:rFonts w:ascii="Calibri" w:hAnsi="Calibri" w:cs="Calibri"/>
                <w:sz w:val="22"/>
                <w:szCs w:val="22"/>
              </w:rPr>
              <w:t>Doug A.</w:t>
            </w:r>
          </w:p>
        </w:tc>
      </w:tr>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sz w:val="22"/>
                <w:szCs w:val="22"/>
              </w:rPr>
            </w:pPr>
            <w:r>
              <w:rPr>
                <w:rFonts w:ascii="Calibri" w:hAnsi="Calibri" w:cs="Calibri"/>
                <w:sz w:val="22"/>
                <w:szCs w:val="22"/>
              </w:rPr>
              <w:t>2nd Tue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sz w:val="22"/>
                <w:szCs w:val="22"/>
              </w:rPr>
            </w:pPr>
            <w:r>
              <w:rPr>
                <w:rFonts w:ascii="Calibri" w:hAnsi="Calibri" w:cs="Calibri"/>
                <w:sz w:val="22"/>
                <w:szCs w:val="22"/>
              </w:rPr>
              <w:t>Communications</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sz w:val="22"/>
                <w:szCs w:val="22"/>
              </w:rPr>
            </w:pPr>
            <w:r>
              <w:rPr>
                <w:rFonts w:ascii="Calibri" w:hAnsi="Calibri" w:cs="Calibri"/>
                <w:sz w:val="22"/>
                <w:szCs w:val="22"/>
              </w:rPr>
              <w:t>Victor L.</w:t>
            </w:r>
          </w:p>
        </w:tc>
      </w:tr>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sz w:val="22"/>
                <w:szCs w:val="22"/>
              </w:rPr>
            </w:pPr>
            <w:r>
              <w:rPr>
                <w:rFonts w:ascii="Calibri" w:hAnsi="Calibri" w:cs="Calibri"/>
                <w:sz w:val="22"/>
                <w:szCs w:val="22"/>
              </w:rPr>
              <w:t>2nd Wed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sz w:val="22"/>
                <w:szCs w:val="22"/>
              </w:rPr>
            </w:pPr>
            <w:r>
              <w:rPr>
                <w:rFonts w:ascii="Calibri" w:hAnsi="Calibri" w:cs="Calibri"/>
                <w:sz w:val="22"/>
                <w:szCs w:val="22"/>
              </w:rPr>
              <w:t>Computer</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sz w:val="22"/>
                <w:szCs w:val="22"/>
              </w:rPr>
            </w:pPr>
            <w:r>
              <w:rPr>
                <w:rFonts w:ascii="Calibri" w:hAnsi="Calibri" w:cs="Calibri"/>
                <w:sz w:val="22"/>
                <w:szCs w:val="22"/>
              </w:rPr>
              <w:t>Don T.</w:t>
            </w:r>
          </w:p>
        </w:tc>
      </w:tr>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sz w:val="22"/>
                <w:szCs w:val="22"/>
              </w:rPr>
            </w:pPr>
            <w:r>
              <w:rPr>
                <w:rFonts w:ascii="Calibri" w:hAnsi="Calibri" w:cs="Calibri"/>
                <w:sz w:val="22"/>
                <w:szCs w:val="22"/>
              </w:rPr>
              <w:t>3rd Tue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sz w:val="22"/>
                <w:szCs w:val="22"/>
              </w:rPr>
            </w:pPr>
            <w:r>
              <w:rPr>
                <w:rFonts w:ascii="Calibri" w:hAnsi="Calibri" w:cs="Calibri"/>
                <w:sz w:val="22"/>
                <w:szCs w:val="22"/>
              </w:rPr>
              <w:t>Microwave</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sz w:val="22"/>
                <w:szCs w:val="22"/>
              </w:rPr>
            </w:pPr>
            <w:r>
              <w:rPr>
                <w:rFonts w:ascii="Calibri" w:hAnsi="Calibri" w:cs="Calibri"/>
                <w:sz w:val="22"/>
                <w:szCs w:val="22"/>
              </w:rPr>
              <w:t>Momin Q.</w:t>
            </w:r>
          </w:p>
        </w:tc>
      </w:tr>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sz w:val="22"/>
                <w:szCs w:val="22"/>
              </w:rPr>
            </w:pPr>
            <w:r>
              <w:rPr>
                <w:rFonts w:ascii="Calibri" w:hAnsi="Calibri" w:cs="Calibri"/>
                <w:sz w:val="22"/>
                <w:szCs w:val="22"/>
              </w:rPr>
              <w:t>3rd Thu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sz w:val="22"/>
                <w:szCs w:val="22"/>
              </w:rPr>
            </w:pPr>
            <w:r>
              <w:rPr>
                <w:rFonts w:ascii="Calibri" w:hAnsi="Calibri" w:cs="Calibri"/>
                <w:sz w:val="22"/>
                <w:szCs w:val="22"/>
              </w:rPr>
              <w:t>Aerospace</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sz w:val="22"/>
                <w:szCs w:val="22"/>
              </w:rPr>
            </w:pPr>
            <w:r>
              <w:rPr>
                <w:rFonts w:ascii="Calibri" w:hAnsi="Calibri" w:cs="Calibri"/>
                <w:sz w:val="22"/>
                <w:szCs w:val="22"/>
              </w:rPr>
              <w:t>Mohammad T.</w:t>
            </w:r>
          </w:p>
        </w:tc>
      </w:tr>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sz w:val="22"/>
                <w:szCs w:val="22"/>
              </w:rPr>
            </w:pPr>
            <w:r>
              <w:rPr>
                <w:rFonts w:ascii="Calibri" w:hAnsi="Calibri" w:cs="Calibri"/>
                <w:sz w:val="22"/>
                <w:szCs w:val="22"/>
              </w:rPr>
              <w:t>Last Mon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sz w:val="22"/>
                <w:szCs w:val="22"/>
              </w:rPr>
            </w:pPr>
            <w:r>
              <w:rPr>
                <w:rFonts w:ascii="Calibri" w:hAnsi="Calibri" w:cs="Calibri"/>
                <w:sz w:val="22"/>
                <w:szCs w:val="22"/>
              </w:rPr>
              <w:t>Section OpCom</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sz w:val="22"/>
                <w:szCs w:val="22"/>
              </w:rPr>
            </w:pPr>
            <w:r>
              <w:rPr>
                <w:rFonts w:ascii="Calibri" w:hAnsi="Calibri" w:cs="Calibri"/>
                <w:sz w:val="22"/>
                <w:szCs w:val="22"/>
              </w:rPr>
              <w:t>Momin Q.</w:t>
            </w:r>
          </w:p>
        </w:tc>
      </w:tr>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sz w:val="22"/>
                <w:szCs w:val="22"/>
              </w:rPr>
            </w:pPr>
            <w:r>
              <w:rPr>
                <w:rFonts w:ascii="Calibri" w:hAnsi="Calibri" w:cs="Calibri"/>
                <w:sz w:val="22"/>
                <w:szCs w:val="22"/>
              </w:rPr>
              <w:t>Last Tue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sz w:val="22"/>
                <w:szCs w:val="22"/>
              </w:rPr>
            </w:pPr>
            <w:r>
              <w:rPr>
                <w:rFonts w:ascii="Calibri" w:hAnsi="Calibri" w:cs="Calibri"/>
                <w:sz w:val="22"/>
                <w:szCs w:val="22"/>
              </w:rPr>
              <w:t>ED/CAS</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i/>
                <w:sz w:val="22"/>
                <w:szCs w:val="22"/>
              </w:rPr>
            </w:pPr>
            <w:r>
              <w:rPr>
                <w:rFonts w:ascii="Calibri" w:hAnsi="Calibri" w:cs="Calibri"/>
                <w:i/>
                <w:sz w:val="22"/>
                <w:szCs w:val="22"/>
              </w:rPr>
              <w:t>vacant</w:t>
            </w:r>
          </w:p>
        </w:tc>
      </w:tr>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sz w:val="22"/>
                <w:szCs w:val="22"/>
              </w:rPr>
            </w:pPr>
            <w:r>
              <w:rPr>
                <w:rFonts w:ascii="Calibri" w:hAnsi="Calibri" w:cs="Calibri"/>
                <w:sz w:val="22"/>
                <w:szCs w:val="22"/>
              </w:rPr>
              <w:t>Last Wed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sz w:val="22"/>
                <w:szCs w:val="22"/>
              </w:rPr>
            </w:pPr>
            <w:r>
              <w:rPr>
                <w:rFonts w:ascii="Calibri" w:hAnsi="Calibri" w:cs="Calibri"/>
                <w:sz w:val="22"/>
                <w:szCs w:val="22"/>
              </w:rPr>
              <w:t>EMBS</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sz w:val="22"/>
                <w:szCs w:val="22"/>
              </w:rPr>
            </w:pPr>
            <w:r>
              <w:rPr>
                <w:rFonts w:ascii="Calibri" w:hAnsi="Calibri" w:cs="Calibri"/>
                <w:sz w:val="22"/>
                <w:szCs w:val="22"/>
              </w:rPr>
              <w:t>Bob R.</w:t>
            </w:r>
          </w:p>
        </w:tc>
      </w:tr>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sz w:val="22"/>
                <w:szCs w:val="22"/>
              </w:rPr>
            </w:pPr>
            <w:r>
              <w:rPr>
                <w:rFonts w:ascii="Calibri" w:hAnsi="Calibri" w:cs="Calibri"/>
                <w:sz w:val="22"/>
                <w:szCs w:val="22"/>
              </w:rPr>
              <w:t>Last Thu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sz w:val="22"/>
                <w:szCs w:val="22"/>
              </w:rPr>
            </w:pPr>
            <w:r>
              <w:rPr>
                <w:rFonts w:ascii="Calibri" w:hAnsi="Calibri" w:cs="Calibri"/>
                <w:sz w:val="22"/>
                <w:szCs w:val="22"/>
              </w:rPr>
              <w:t>Photonics</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87740458" protected="0"/>
          </w:tcPr>
          <w:p>
            <w:pPr>
              <w:spacing w:line="240" w:lineRule="auto"/>
              <w:rPr>
                <w:rFonts w:ascii="Calibri" w:hAnsi="Calibri" w:cs="Calibri"/>
                <w:sz w:val="22"/>
                <w:szCs w:val="22"/>
              </w:rPr>
            </w:pPr>
            <w:r>
              <w:rPr>
                <w:rFonts w:ascii="Calibri" w:hAnsi="Calibri" w:cs="Calibri"/>
                <w:sz w:val="22"/>
                <w:szCs w:val="22"/>
              </w:rPr>
              <w:t>Sudhan</w:t>
            </w:r>
          </w:p>
        </w:tc>
      </w:tr>
    </w:tbl>
    <w:p>
      <w:pPr>
        <w:spacing w:line="240" w:lineRule="auto"/>
        <w:jc w:val="center"/>
      </w:pPr>
      <w:r/>
    </w:p>
    <w:p>
      <w:pPr>
        <w:spacing w:line="240" w:lineRule="auto"/>
        <w:jc w:val="center"/>
        <w:rPr>
          <w:rFonts w:ascii="Verdana" w:hAnsi="Verdana"/>
          <w:szCs w:val="22"/>
        </w:rPr>
      </w:pPr>
      <w:r/>
      <w:r>
        <w:rPr>
          <w:noProof/>
        </w:rPr>
        <w:pict>
          <v:rect id="_x0000_i1026" style="width:0.00pt;height:1.30pt" o:hr="t" o:hrpct="900" o:hralign="center" o:hrstd="t" fillcolor="#7f7f7f" stroked="f"/>
        </w:pict>
      </w:r>
      <w:r/>
      <w:r>
        <w:rPr>
          <w:rFonts w:ascii="Verdana" w:hAnsi="Verdana"/>
          <w:szCs w:val="22"/>
        </w:rPr>
      </w:r>
    </w:p>
    <w:p>
      <w:pPr>
        <w:pStyle w:val="para2"/>
      </w:pPr>
      <w:r>
        <w:t>Newsletter Guidelines</w:t>
      </w:r>
    </w:p>
    <w:p>
      <w:pPr>
        <w:rPr>
          <w:b/>
        </w:rPr>
      </w:pPr>
      <w:hyperlink r:id="rId11" w:history="1">
        <w:r>
          <w:rPr>
            <w:rStyle w:val="char8"/>
            <w:b/>
          </w:rPr>
          <w:t>www.ieee-bv.org/newsletter-guidelines</w:t>
        </w:r>
      </w:hyperlink>
    </w:p>
    <w:p>
      <w:pPr>
        <w:pStyle w:val="para13"/>
        <w:numPr>
          <w:ilvl w:val="0"/>
          <w:numId w:val="5"/>
        </w:numPr>
        <w:ind w:left="360" w:hanging="360"/>
      </w:pPr>
      <w:r>
        <w:t>An event listing needs to include the following information. (</w:t>
      </w:r>
      <w:hyperlink r:id="rId12" w:history="1">
        <w:r>
          <w:rPr>
            <w:rStyle w:val="char8"/>
          </w:rPr>
          <w:t>vTools</w:t>
        </w:r>
      </w:hyperlink>
      <w:r>
        <w:t xml:space="preserve"> captures all of this by default. </w:t>
      </w:r>
      <w:hyperlink r:id="rId13" w:history="1">
        <w:r>
          <w:rPr>
            <w:rStyle w:val="char8"/>
          </w:rPr>
          <w:t>Eventbrite</w:t>
        </w:r>
      </w:hyperlink>
      <w:r>
        <w:t xml:space="preserve"> and Webex announcements should include the abstract and speaker bio in the description.)</w:t>
      </w:r>
    </w:p>
    <w:p>
      <w:pPr>
        <w:pStyle w:val="para13"/>
        <w:numPr>
          <w:ilvl w:val="1"/>
          <w:numId w:val="5"/>
        </w:numPr>
        <w:ind w:left="1080" w:hanging="360"/>
      </w:pPr>
      <w:r>
        <w:rPr>
          <w:b/>
          <w:bCs/>
        </w:rPr>
        <w:t>Who</w:t>
      </w:r>
      <w:r>
        <w:t xml:space="preserve"> is the speaker (bio)?</w:t>
      </w:r>
    </w:p>
    <w:p>
      <w:pPr>
        <w:pStyle w:val="para13"/>
        <w:numPr>
          <w:ilvl w:val="1"/>
          <w:numId w:val="5"/>
        </w:numPr>
        <w:ind w:left="1080" w:hanging="360"/>
      </w:pPr>
      <w:r>
        <w:rPr>
          <w:b/>
          <w:bCs/>
        </w:rPr>
        <w:t>What</w:t>
      </w:r>
      <w:r>
        <w:t xml:space="preserve"> is the title?</w:t>
      </w:r>
    </w:p>
    <w:p>
      <w:pPr>
        <w:pStyle w:val="para13"/>
        <w:numPr>
          <w:ilvl w:val="1"/>
          <w:numId w:val="5"/>
        </w:numPr>
        <w:ind w:left="1080" w:hanging="360"/>
      </w:pPr>
      <w:r>
        <w:rPr>
          <w:b/>
          <w:bCs/>
        </w:rPr>
        <w:t>When</w:t>
      </w:r>
      <w:r>
        <w:t xml:space="preserve"> and </w:t>
      </w:r>
      <w:r>
        <w:rPr>
          <w:b/>
          <w:bCs/>
        </w:rPr>
        <w:t>where</w:t>
      </w:r>
      <w:r>
        <w:t xml:space="preserve"> is the event?</w:t>
      </w:r>
    </w:p>
    <w:p>
      <w:pPr>
        <w:pStyle w:val="para13"/>
        <w:numPr>
          <w:ilvl w:val="1"/>
          <w:numId w:val="5"/>
        </w:numPr>
        <w:ind w:left="1080" w:hanging="360"/>
      </w:pPr>
      <w:r>
        <w:rPr>
          <w:b/>
          <w:bCs/>
        </w:rPr>
        <w:t>Why</w:t>
      </w:r>
      <w:r>
        <w:t xml:space="preserve"> it is of interest (abstract)?</w:t>
      </w:r>
    </w:p>
    <w:p>
      <w:pPr>
        <w:pStyle w:val="para13"/>
        <w:numPr>
          <w:ilvl w:val="1"/>
          <w:numId w:val="5"/>
        </w:numPr>
        <w:ind w:left="1080" w:hanging="360"/>
        <w:spacing w:after="240"/>
      </w:pPr>
      <w:r>
        <w:rPr>
          <w:b/>
          <w:bCs/>
        </w:rPr>
        <w:t>How</w:t>
      </w:r>
      <w:r>
        <w:t xml:space="preserve"> can people register, or </w:t>
      </w:r>
      <w:r>
        <w:rPr>
          <w:b/>
          <w:bCs/>
        </w:rPr>
        <w:t>how</w:t>
      </w:r>
      <w:r>
        <w:t xml:space="preserve"> can they contact someone for more information?</w:t>
      </w:r>
    </w:p>
    <w:p>
      <w:pPr>
        <w:pStyle w:val="para13"/>
        <w:numPr>
          <w:ilvl w:val="0"/>
          <w:numId w:val="5"/>
        </w:numPr>
        <w:ind w:left="360" w:hanging="360"/>
        <w:spacing w:after="240"/>
      </w:pPr>
      <w:r>
        <w:rPr>
          <w:b/>
          <w:bCs/>
        </w:rPr>
        <w:t>Please</w:t>
      </w:r>
      <w:r>
        <w:t xml:space="preserve"> no “say something about X” submissions. Please provide the text you want included in the newsletter.</w:t>
      </w:r>
    </w:p>
    <w:p>
      <w:pPr>
        <w:pStyle w:val="para13"/>
        <w:numPr>
          <w:ilvl w:val="0"/>
          <w:numId w:val="5"/>
        </w:numPr>
        <w:ind w:left="360" w:hanging="360"/>
        <w:spacing w:after="240"/>
      </w:pPr>
      <w:r>
        <w:t xml:space="preserve">The editor </w:t>
      </w:r>
      <w:r>
        <w:rPr>
          <w:b/>
          <w:bCs/>
        </w:rPr>
        <w:t>must</w:t>
      </w:r>
      <w:r>
        <w:t xml:space="preserve"> receive permission </w:t>
      </w:r>
      <w:r>
        <w:rPr>
          <w:b/>
          <w:bCs/>
        </w:rPr>
        <w:t>directly</w:t>
      </w:r>
      <w:r>
        <w:t xml:space="preserve"> from an individual before using his or her E-mail address or other contact information for the newsletter. </w:t>
      </w:r>
    </w:p>
    <w:p>
      <w:pPr>
        <w:pStyle w:val="para13"/>
        <w:numPr>
          <w:ilvl w:val="0"/>
          <w:numId w:val="5"/>
        </w:numPr>
        <w:ind w:left="360" w:hanging="360"/>
        <w:spacing w:after="240"/>
      </w:pPr>
      <w:r>
        <w:t xml:space="preserve">A flyer is not required. If you do want to use one, please make sure it is the </w:t>
      </w:r>
      <w:r>
        <w:rPr>
          <w:b/>
          <w:bCs/>
        </w:rPr>
        <w:t>final, speaker-approved version</w:t>
      </w:r>
      <w:r>
        <w:t xml:space="preserve"> before sending it to us.</w:t>
      </w:r>
    </w:p>
    <w:p>
      <w:pPr>
        <w:pStyle w:val="para13"/>
        <w:numPr>
          <w:ilvl w:val="0"/>
          <w:numId w:val="5"/>
        </w:numPr>
        <w:ind w:left="360" w:hanging="360"/>
      </w:pPr>
      <w:r>
        <w:t>Remember that that the newsletter E-mail needs to convey information in text. Some people can only read text-based E-mail (e.g. vision-impaired individuals and some .mil addresses).</w:t>
      </w:r>
    </w:p>
    <w:p>
      <w:r/>
    </w:p>
    <w:sectPr>
      <w:footnotePr>
        <w:pos w:val="pageBottom"/>
        <w:numFmt w:val="decimal"/>
        <w:numStart w:val="1"/>
        <w:numRestart w:val="continuous"/>
      </w:footnotePr>
      <w:endnotePr>
        <w:pos w:val="docEnd"/>
        <w:numFmt w:val="lowerRoman"/>
        <w:numStart w:val="1"/>
        <w:numRestart w:val="continuous"/>
      </w:endnotePr>
      <w:headerReference w:type="default" r:id="rId14"/>
      <w:footerReference w:type="default" r:id="rId15"/>
      <w:type w:val="nextPage"/>
      <w:pgSz w:h="15840" w:w="12240"/>
      <w:pgMar w:left="720" w:top="720" w:right="720" w:bottom="720"/>
      <w:paperSrc w:first="0" w:other="0" a="0" b="0"/>
      <w:pgNumType w:fmt="decimal"/>
      <w:tmGutter w:val="3"/>
      <w:mirrorMargins w:val="0"/>
      <w:tmSection w:h="-2">
        <w:tmHeader w:id="0" w:h="0" edge="720" text="0">
          <w:shd w:val="none"/>
        </w:tmHeader>
        <w:tmFooter w:id="0" w:h="0" edge="72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charset w:val="00"/>
    <w:family w:val="roman"/>
    <w:pitch w:val="default"/>
  </w:font>
  <w:font w:name="Arial">
    <w:charset w:val="00"/>
    <w:family w:val="swiss"/>
    <w:pitch w:val="default"/>
  </w:font>
  <w:font w:name="Tahoma">
    <w:charset w:val="00"/>
    <w:family w:val="swiss"/>
    <w:pitch w:val="default"/>
  </w:font>
  <w:font w:name="Calibri">
    <w:charset w:val="00"/>
    <w:family w:val="swiss"/>
    <w:pitch w:val="default"/>
  </w:font>
  <w:font w:name="Verdana">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8"/>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7"/>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1"/>
      <w:numFmt w:val="decimal"/>
      <w:suff w:val="tab"/>
      <w:lvlText w:val="%1."/>
      <w:lvlJc w:val="left"/>
      <w:pPr>
        <w:ind w:left="0" w:hanging="0"/>
      </w:pPr>
    </w:lvl>
    <w:lvl w:ilvl="1">
      <w:start w:val="1"/>
      <w:numFmt w:val="decimal"/>
      <w:suff w:val="tab"/>
      <w:lvlText w:val="%2."/>
      <w:lvlJc w:val="left"/>
      <w:pPr>
        <w:ind w:left="720" w:hanging="0"/>
      </w:pPr>
    </w:lvl>
    <w:lvl w:ilvl="2">
      <w:start w:val="1"/>
      <w:numFmt w:val="decimal"/>
      <w:suff w:val="tab"/>
      <w:lvlText w:val="%3."/>
      <w:lvlJc w:val="left"/>
      <w:pPr>
        <w:ind w:left="1440" w:hanging="0"/>
      </w:pPr>
    </w:lvl>
    <w:lvl w:ilvl="3">
      <w:start w:val="1"/>
      <w:numFmt w:val="decimal"/>
      <w:suff w:val="tab"/>
      <w:lvlText w:val="%4."/>
      <w:lvlJc w:val="left"/>
      <w:pPr>
        <w:ind w:left="2160" w:hanging="0"/>
      </w:pPr>
    </w:lvl>
    <w:lvl w:ilvl="4">
      <w:start w:val="1"/>
      <w:numFmt w:val="decimal"/>
      <w:suff w:val="tab"/>
      <w:lvlText w:val="%5."/>
      <w:lvlJc w:val="left"/>
      <w:pPr>
        <w:ind w:left="2880" w:hanging="0"/>
      </w:pPr>
    </w:lvl>
    <w:lvl w:ilvl="5">
      <w:start w:val="1"/>
      <w:numFmt w:val="decimal"/>
      <w:suff w:val="tab"/>
      <w:lvlText w:val="%6."/>
      <w:lvlJc w:val="left"/>
      <w:pPr>
        <w:ind w:left="3600" w:hanging="0"/>
      </w:pPr>
    </w:lvl>
    <w:lvl w:ilvl="6">
      <w:start w:val="1"/>
      <w:numFmt w:val="decimal"/>
      <w:suff w:val="tab"/>
      <w:lvlText w:val="%7."/>
      <w:lvlJc w:val="left"/>
      <w:pPr>
        <w:ind w:left="4320" w:hanging="0"/>
      </w:pPr>
    </w:lvl>
    <w:lvl w:ilvl="7">
      <w:start w:val="1"/>
      <w:numFmt w:val="decimal"/>
      <w:suff w:val="tab"/>
      <w:lvlText w:val="%8."/>
      <w:lvlJc w:val="left"/>
      <w:pPr>
        <w:ind w:left="5040" w:hanging="0"/>
      </w:pPr>
    </w:lvl>
    <w:lvl w:ilvl="8">
      <w:start w:val="1"/>
      <w:numFmt w:val="decimal"/>
      <w:suff w:val="tab"/>
      <w:lvlText w:val="%9."/>
      <w:lvlJc w:val="left"/>
      <w:pPr>
        <w:ind w:left="5760" w:hanging="0"/>
      </w:pPr>
    </w:lvl>
  </w:abstractNum>
  <w:abstractNum w:abstractNumId="2">
    <w:multiLevelType w:val="hybridMultilevel"/>
    <w:name w:val="Numbered list 2"/>
    <w:lvl w:ilvl="0">
      <w:start w:val="1"/>
      <w:numFmt w:val="decimal"/>
      <w:suff w:val="tab"/>
      <w:lvlText w:val="%1."/>
      <w:lvlJc w:val="left"/>
      <w:pPr>
        <w:ind w:left="0" w:hanging="0"/>
      </w:pPr>
    </w:lvl>
    <w:lvl w:ilvl="1">
      <w:numFmt w:val="bullet"/>
      <w:suff w:val="tab"/>
      <w:lvlText w:val="o"/>
      <w:lvlJc w:val="left"/>
      <w:pPr>
        <w:ind w:left="720" w:hanging="0"/>
      </w:pPr>
      <w:rPr>
        <w:rFonts w:ascii="Courier New" w:hAnsi="Courier New" w:cs="Times New Roman"/>
        <w:sz w:val="20"/>
      </w:rPr>
    </w:lvl>
    <w:lvl w:ilvl="2">
      <w:start w:val="1"/>
      <w:numFmt w:val="decimal"/>
      <w:suff w:val="tab"/>
      <w:lvlText w:val="%3."/>
      <w:lvlJc w:val="left"/>
      <w:pPr>
        <w:ind w:left="1440" w:hanging="0"/>
      </w:pPr>
    </w:lvl>
    <w:lvl w:ilvl="3">
      <w:start w:val="1"/>
      <w:numFmt w:val="decimal"/>
      <w:suff w:val="tab"/>
      <w:lvlText w:val="%4."/>
      <w:lvlJc w:val="left"/>
      <w:pPr>
        <w:ind w:left="2160" w:hanging="0"/>
      </w:pPr>
    </w:lvl>
    <w:lvl w:ilvl="4">
      <w:start w:val="1"/>
      <w:numFmt w:val="decimal"/>
      <w:suff w:val="tab"/>
      <w:lvlText w:val="%5."/>
      <w:lvlJc w:val="left"/>
      <w:pPr>
        <w:ind w:left="2880" w:hanging="0"/>
      </w:pPr>
    </w:lvl>
    <w:lvl w:ilvl="5">
      <w:start w:val="1"/>
      <w:numFmt w:val="decimal"/>
      <w:suff w:val="tab"/>
      <w:lvlText w:val="%6."/>
      <w:lvlJc w:val="left"/>
      <w:pPr>
        <w:ind w:left="3600" w:hanging="0"/>
      </w:pPr>
    </w:lvl>
    <w:lvl w:ilvl="6">
      <w:start w:val="1"/>
      <w:numFmt w:val="decimal"/>
      <w:suff w:val="tab"/>
      <w:lvlText w:val="%7."/>
      <w:lvlJc w:val="left"/>
      <w:pPr>
        <w:ind w:left="4320" w:hanging="0"/>
      </w:pPr>
    </w:lvl>
    <w:lvl w:ilvl="7">
      <w:start w:val="1"/>
      <w:numFmt w:val="decimal"/>
      <w:suff w:val="tab"/>
      <w:lvlText w:val="%8."/>
      <w:lvlJc w:val="left"/>
      <w:pPr>
        <w:ind w:left="5040" w:hanging="0"/>
      </w:pPr>
    </w:lvl>
    <w:lvl w:ilvl="8">
      <w:start w:val="1"/>
      <w:numFmt w:val="decimal"/>
      <w:suff w:val="tab"/>
      <w:lvlText w:val="%9."/>
      <w:lvlJc w:val="left"/>
      <w:pPr>
        <w:ind w:left="5760" w:hanging="0"/>
      </w:pPr>
    </w:lvl>
  </w:abstractNum>
  <w:abstractNum w:abstractNumId="3">
    <w:multiLevelType w:val="hybridMultilevel"/>
    <w:name w:val="Numbered list 3"/>
    <w:lvl w:ilvl="0">
      <w:numFmt w:val="bullet"/>
      <w:suff w:val="tab"/>
      <w:lvlText w:val="-"/>
      <w:lvlJc w:val="left"/>
      <w:pPr>
        <w:ind w:left="360" w:hanging="0"/>
      </w:pPr>
      <w:rPr>
        <w:rFonts w:ascii="Arial" w:hAnsi="Arial" w:eastAsia="Times New Roman" w:cs="Aria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
    <w:multiLevelType w:val="hybridMultilevel"/>
    <w:name w:val="Numbered list 4"/>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righ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righ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right"/>
      <w:pPr>
        <w:ind w:left="6300" w:hanging="0"/>
      </w:pPr>
    </w:lvl>
  </w:abstractNum>
  <w:abstractNum w:abstractNumId="5">
    <w:multiLevelType w:val="hybridMultilevel"/>
    <w:name w:val="Numbered list 5"/>
    <w:lvl w:ilvl="0">
      <w:start w:val="1"/>
      <w:numFmt w:val="decimal"/>
      <w:suff w:val="tab"/>
      <w:lvlText w:val="%1."/>
      <w:lvlJc w:val="left"/>
      <w:pPr>
        <w:ind w:left="0" w:hanging="0"/>
      </w:pPr>
    </w:lvl>
    <w:lvl w:ilvl="1">
      <w:numFmt w:val="bullet"/>
      <w:suff w:val="tab"/>
      <w:lvlText w:val="o"/>
      <w:lvlJc w:val="left"/>
      <w:pPr>
        <w:ind w:left="720" w:hanging="0"/>
      </w:pPr>
      <w:rPr>
        <w:rFonts w:ascii="Courier New" w:hAnsi="Courier New" w:cs="Times New Roman"/>
        <w:sz w:val="20"/>
      </w:rPr>
    </w:lvl>
    <w:lvl w:ilvl="2">
      <w:start w:val="1"/>
      <w:numFmt w:val="decimal"/>
      <w:suff w:val="tab"/>
      <w:lvlText w:val="%3."/>
      <w:lvlJc w:val="left"/>
      <w:pPr>
        <w:ind w:left="1440" w:hanging="0"/>
      </w:pPr>
    </w:lvl>
    <w:lvl w:ilvl="3">
      <w:start w:val="1"/>
      <w:numFmt w:val="decimal"/>
      <w:suff w:val="tab"/>
      <w:lvlText w:val="%4."/>
      <w:lvlJc w:val="left"/>
      <w:pPr>
        <w:ind w:left="2160" w:hanging="0"/>
      </w:pPr>
    </w:lvl>
    <w:lvl w:ilvl="4">
      <w:start w:val="1"/>
      <w:numFmt w:val="decimal"/>
      <w:suff w:val="tab"/>
      <w:lvlText w:val="%5."/>
      <w:lvlJc w:val="left"/>
      <w:pPr>
        <w:ind w:left="2880" w:hanging="0"/>
      </w:pPr>
    </w:lvl>
    <w:lvl w:ilvl="5">
      <w:start w:val="1"/>
      <w:numFmt w:val="decimal"/>
      <w:suff w:val="tab"/>
      <w:lvlText w:val="%6."/>
      <w:lvlJc w:val="left"/>
      <w:pPr>
        <w:ind w:left="3600" w:hanging="0"/>
      </w:pPr>
    </w:lvl>
    <w:lvl w:ilvl="6">
      <w:start w:val="1"/>
      <w:numFmt w:val="decimal"/>
      <w:suff w:val="tab"/>
      <w:lvlText w:val="%7."/>
      <w:lvlJc w:val="left"/>
      <w:pPr>
        <w:ind w:left="4320" w:hanging="0"/>
      </w:pPr>
    </w:lvl>
    <w:lvl w:ilvl="7">
      <w:start w:val="1"/>
      <w:numFmt w:val="decimal"/>
      <w:suff w:val="tab"/>
      <w:lvlText w:val="%8."/>
      <w:lvlJc w:val="left"/>
      <w:pPr>
        <w:ind w:left="5040" w:hanging="0"/>
      </w:pPr>
    </w:lvl>
    <w:lvl w:ilvl="8">
      <w:start w:val="1"/>
      <w:numFmt w:val="decimal"/>
      <w:suff w:val="tab"/>
      <w:lvlText w:val="%9."/>
      <w:lvlJc w:val="left"/>
      <w:pPr>
        <w:ind w:left="5760" w:hanging="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normal"/>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3073"/>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9"/>
    <w:tmReviewMarkIns w:val="4"/>
    <w:tmReviewColorIns w:val="-1"/>
    <w:tmReviewMarkDel w:val="7"/>
    <w:tmReviewColorDel w:val="-1"/>
    <w:tmReviewMarkFmt w:val="7"/>
    <w:tmReviewColorFmt w:val="-1"/>
    <w:tmReviewMarkLn w:val="1"/>
    <w:tmReviewColorLn w:val="0"/>
    <w:tmReviewToolTip w:val="0"/>
  </w:tmReviewPr>
  <w:tmLastPos>
    <w:tmLastPosPage w:val="0"/>
    <w:tmLastPosSelect w:val="0"/>
    <w:tmLastPosFrameIdx w:val="0"/>
    <w:tmLastPosCaret>
      <w:tmLastPosPgfIdx w:val="30"/>
      <w:tmLastPosIdx w:val="0"/>
    </w:tmLastPosCaret>
    <w:tmLastPosAnchor>
      <w:tmLastPosPgfIdx w:val="0"/>
      <w:tmLastPosIdx w:val="0"/>
    </w:tmLastPosAnchor>
    <w:tmLastPosTblRect w:left="0" w:top="0" w:right="0" w:bottom="0"/>
  </w:tmLastPos>
  <w:tmAppRevision w:date="1687740458" w:val="1200" w:fileVer="342" w:fileVer64="64" w:fileVerOS="3"/>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en-us" w:eastAsia="en-us" w:bidi="ar-sa"/>
      </w:rPr>
    </w:rPrDefault>
    <w:pPrDefault>
      <w:pPr>
        <w:spacing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szCs w:val="24"/>
    </w:rPr>
  </w:style>
  <w:style w:type="paragraph" w:styleId="para1">
    <w:name w:val="heading 1"/>
    <w:qFormat/>
    <w:basedOn w:val="para0"/>
    <w:next w:val="para0"/>
    <w:pPr>
      <w:outlineLvl w:val="0"/>
    </w:pPr>
    <w:rPr>
      <w:i/>
    </w:rPr>
  </w:style>
  <w:style w:type="paragraph" w:styleId="para2">
    <w:name w:val="heading 2"/>
    <w:qFormat/>
    <w:basedOn w:val="para0"/>
    <w:next w:val="para0"/>
    <w:pPr>
      <w:spacing w:before="240" w:after="120"/>
      <w:outlineLvl w:val="1"/>
    </w:pPr>
    <w:rPr>
      <w:b/>
      <w:sz w:val="24"/>
      <w:szCs w:val="22"/>
    </w:rPr>
  </w:style>
  <w:style w:type="paragraph" w:styleId="para3">
    <w:name w:val="heading 3"/>
    <w:qFormat/>
    <w:basedOn w:val="para0"/>
    <w:next w:val="para0"/>
    <w:pPr>
      <w:outlineLvl w:val="2"/>
    </w:pPr>
    <w:rPr>
      <w:b/>
    </w:rPr>
  </w:style>
  <w:style w:type="paragraph" w:styleId="para4">
    <w:name w:val="Balloon Text"/>
    <w:qFormat/>
    <w:basedOn w:val="para0"/>
    <w:pPr>
      <w:spacing w:line="240" w:lineRule="auto"/>
    </w:pPr>
    <w:rPr>
      <w:rFonts w:ascii="Tahoma" w:hAnsi="Tahoma" w:cs="Tahoma"/>
      <w:sz w:val="16"/>
      <w:szCs w:val="16"/>
    </w:rPr>
  </w:style>
  <w:style w:type="paragraph" w:styleId="para5">
    <w:name w:val="Title"/>
    <w:qFormat/>
    <w:basedOn w:val="para0"/>
    <w:next w:val="para0"/>
    <w:pPr>
      <w:spacing w:after="200"/>
    </w:pPr>
    <w:rPr>
      <w:sz w:val="22"/>
    </w:rPr>
  </w:style>
  <w:style w:type="paragraph" w:styleId="para6" w:customStyle="1">
    <w:name w:val="Name"/>
    <w:qFormat/>
    <w:basedOn w:val="para0"/>
    <w:rPr>
      <w:b/>
      <w:bCs/>
      <w:sz w:val="24"/>
    </w:rPr>
  </w:style>
  <w:style w:type="paragraph" w:styleId="para7">
    <w:name w:val="Header"/>
    <w:qFormat/>
    <w:basedOn w:val="para0"/>
    <w:pPr>
      <w:spacing w:line="240" w:lineRule="auto"/>
      <w:tabs defTabSz="720">
        <w:tab w:val="center" w:pos="4680" w:leader="none"/>
        <w:tab w:val="right" w:pos="9360" w:leader="none"/>
      </w:tabs>
    </w:pPr>
  </w:style>
  <w:style w:type="paragraph" w:styleId="para8">
    <w:name w:val="Footer"/>
    <w:qFormat/>
    <w:basedOn w:val="para0"/>
    <w:pPr>
      <w:spacing w:line="240" w:lineRule="auto"/>
      <w:tabs defTabSz="720">
        <w:tab w:val="center" w:pos="4680" w:leader="none"/>
        <w:tab w:val="right" w:pos="9360" w:leader="none"/>
      </w:tabs>
    </w:pPr>
  </w:style>
  <w:style w:type="paragraph" w:styleId="para9">
    <w:name w:val="List Paragraph"/>
    <w:qFormat/>
    <w:basedOn w:val="para0"/>
    <w:pPr>
      <w:ind w:left="720"/>
      <w:contextualSpacing/>
    </w:pPr>
  </w:style>
  <w:style w:type="paragraph" w:styleId="para10">
    <w:name w:val="Revision"/>
    <w:qFormat/>
    <w:pPr>
      <w:spacing w:line="240" w:lineRule="auto"/>
    </w:pPr>
    <w:rPr>
      <w:rFonts w:ascii="Arial" w:hAnsi="Arial" w:eastAsia="Times New Roman" w:cs="Times New Roman"/>
      <w:szCs w:val="24"/>
      <w:lang w:val="en-us" w:eastAsia="en-us" w:bidi="ar-sa"/>
    </w:rPr>
  </w:style>
  <w:style w:type="paragraph" w:styleId="para11" w:customStyle="1">
    <w:name w:val="annotation text"/>
    <w:qFormat/>
    <w:basedOn w:val="para0"/>
    <w:pPr>
      <w:spacing w:line="240" w:lineRule="auto"/>
    </w:pPr>
    <w:rPr>
      <w:szCs w:val="20"/>
    </w:rPr>
  </w:style>
  <w:style w:type="paragraph" w:styleId="para12" w:customStyle="1">
    <w:name w:val="annotation subject"/>
    <w:qFormat/>
    <w:basedOn w:val="para11"/>
    <w:next w:val="para11"/>
    <w:rPr>
      <w:b/>
      <w:bCs/>
    </w:rPr>
  </w:style>
  <w:style w:type="paragraph" w:styleId="para13">
    <w:name w:val="No Spacing"/>
    <w:qFormat/>
    <w:basedOn w:val="para0"/>
    <w:pPr>
      <w:spacing w:after="2" w:line="240" w:lineRule="auto"/>
      <w:contextualSpacing/>
    </w:pPr>
    <w:rPr>
      <w:rFonts w:eastAsia="Arial" w:cs="Arial"/>
      <w:sz w:val="22"/>
      <w:szCs w:val="22"/>
    </w:rPr>
  </w:style>
  <w:style w:type="paragraph" w:styleId="para14">
    <w:name w:val="Comment Text"/>
    <w:qFormat/>
    <w:basedOn w:val="para0"/>
    <w:pPr>
      <w:spacing w:line="240" w:lineRule="auto"/>
    </w:pPr>
    <w:rPr>
      <w:szCs w:val="20"/>
    </w:rPr>
  </w:style>
  <w:style w:type="character" w:styleId="char0" w:default="1">
    <w:name w:val="Default Paragraph Font"/>
  </w:style>
  <w:style w:type="character" w:styleId="char1">
    <w:name w:val="Placeholder Text"/>
    <w:basedOn w:val="char0"/>
    <w:rPr>
      <w:color w:val="808080"/>
    </w:rPr>
  </w:style>
  <w:style w:type="character" w:styleId="char2" w:customStyle="1">
    <w:name w:val="Balloon Text Char"/>
    <w:basedOn w:val="char0"/>
    <w:rPr>
      <w:rFonts w:ascii="Tahoma" w:hAnsi="Tahoma" w:cs="Tahoma"/>
      <w:sz w:val="16"/>
      <w:szCs w:val="16"/>
    </w:rPr>
  </w:style>
  <w:style w:type="character" w:styleId="char3" w:customStyle="1">
    <w:name w:val="Heading 2 Char"/>
    <w:basedOn w:val="char0"/>
    <w:rPr>
      <w:rFonts w:ascii="Arial" w:hAnsi="Arial"/>
      <w:b/>
      <w:sz w:val="24"/>
      <w:szCs w:val="22"/>
    </w:rPr>
  </w:style>
  <w:style w:type="character" w:styleId="char4" w:customStyle="1">
    <w:name w:val="Title Char"/>
    <w:basedOn w:val="char0"/>
    <w:rPr>
      <w:rFonts w:ascii="Arial" w:hAnsi="Arial"/>
      <w:sz w:val="22"/>
      <w:szCs w:val="24"/>
    </w:rPr>
  </w:style>
  <w:style w:type="character" w:styleId="char5" w:customStyle="1">
    <w:name w:val="Heading 3 Char"/>
    <w:basedOn w:val="char0"/>
    <w:rPr>
      <w:rFonts w:ascii="Arial" w:hAnsi="Arial"/>
      <w:b/>
      <w:szCs w:val="24"/>
    </w:rPr>
  </w:style>
  <w:style w:type="character" w:styleId="char6" w:customStyle="1">
    <w:name w:val="Header Char"/>
    <w:basedOn w:val="char0"/>
    <w:rPr>
      <w:rFonts w:ascii="Arial" w:hAnsi="Arial"/>
      <w:szCs w:val="24"/>
    </w:rPr>
  </w:style>
  <w:style w:type="character" w:styleId="char7" w:customStyle="1">
    <w:name w:val="Footer Char"/>
    <w:basedOn w:val="char0"/>
    <w:rPr>
      <w:rFonts w:ascii="Arial" w:hAnsi="Arial"/>
      <w:szCs w:val="24"/>
    </w:rPr>
  </w:style>
  <w:style w:type="character" w:styleId="char8">
    <w:name w:val="Hyperlink"/>
    <w:basedOn w:val="char0"/>
    <w:rPr>
      <w:color w:val="0000ff"/>
      <w:u w:color="auto" w:val="single"/>
    </w:rPr>
  </w:style>
  <w:style w:type="character" w:styleId="char9">
    <w:name w:val="FollowedHyperlink"/>
    <w:basedOn w:val="char0"/>
    <w:rPr>
      <w:color w:val="800080"/>
      <w:u w:color="auto" w:val="single"/>
    </w:rPr>
  </w:style>
  <w:style w:type="character" w:styleId="char10">
    <w:name w:val="Strong"/>
    <w:basedOn w:val="char0"/>
    <w:rPr>
      <w:b/>
      <w:bCs/>
    </w:rPr>
  </w:style>
  <w:style w:type="character" w:styleId="char11" w:customStyle="1">
    <w:name w:val="List Paragraph Char"/>
    <w:basedOn w:val="char0"/>
    <w:rPr>
      <w:rFonts w:ascii="Arial" w:hAnsi="Arial"/>
      <w:szCs w:val="24"/>
    </w:rPr>
  </w:style>
  <w:style w:type="character" w:styleId="char12" w:customStyle="1">
    <w:name w:val="Heading 1 Char"/>
    <w:basedOn w:val="char0"/>
    <w:rPr>
      <w:rFonts w:ascii="Arial" w:hAnsi="Arial"/>
      <w:i/>
      <w:szCs w:val="24"/>
    </w:rPr>
  </w:style>
  <w:style w:type="character" w:styleId="char13" w:customStyle="1">
    <w:name w:val="annotation reference"/>
    <w:basedOn w:val="char0"/>
    <w:rPr>
      <w:sz w:val="16"/>
      <w:szCs w:val="16"/>
    </w:rPr>
  </w:style>
  <w:style w:type="character" w:styleId="char14" w:customStyle="1">
    <w:name w:val="Comment Text Char"/>
    <w:basedOn w:val="char0"/>
    <w:rPr>
      <w:rFonts w:ascii="Arial" w:hAnsi="Arial"/>
    </w:rPr>
  </w:style>
  <w:style w:type="character" w:styleId="char15" w:customStyle="1">
    <w:name w:val="Comment Subject Char"/>
    <w:basedOn w:val="char14"/>
    <w:rPr>
      <w:rFonts w:ascii="Arial" w:hAnsi="Arial"/>
      <w:b/>
      <w:bCs/>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Times New Roman" w:cs="Times New Roman"/>
        <w:sz w:val="20"/>
        <w:szCs w:val="20"/>
        <w:lang w:val="en-us" w:eastAsia="en-us" w:bidi="ar-sa"/>
      </w:rPr>
    </w:rPrDefault>
    <w:pPrDefault>
      <w:pPr>
        <w:spacing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szCs w:val="24"/>
    </w:rPr>
  </w:style>
  <w:style w:type="paragraph" w:styleId="para1">
    <w:name w:val="heading 1"/>
    <w:qFormat/>
    <w:basedOn w:val="para0"/>
    <w:next w:val="para0"/>
    <w:pPr>
      <w:outlineLvl w:val="0"/>
    </w:pPr>
    <w:rPr>
      <w:i/>
    </w:rPr>
  </w:style>
  <w:style w:type="paragraph" w:styleId="para2">
    <w:name w:val="heading 2"/>
    <w:qFormat/>
    <w:basedOn w:val="para0"/>
    <w:next w:val="para0"/>
    <w:pPr>
      <w:spacing w:before="240" w:after="120"/>
      <w:outlineLvl w:val="1"/>
    </w:pPr>
    <w:rPr>
      <w:b/>
      <w:sz w:val="24"/>
      <w:szCs w:val="22"/>
    </w:rPr>
  </w:style>
  <w:style w:type="paragraph" w:styleId="para3">
    <w:name w:val="heading 3"/>
    <w:qFormat/>
    <w:basedOn w:val="para0"/>
    <w:next w:val="para0"/>
    <w:pPr>
      <w:outlineLvl w:val="2"/>
    </w:pPr>
    <w:rPr>
      <w:b/>
    </w:rPr>
  </w:style>
  <w:style w:type="paragraph" w:styleId="para4">
    <w:name w:val="Balloon Text"/>
    <w:qFormat/>
    <w:basedOn w:val="para0"/>
    <w:pPr>
      <w:spacing w:line="240" w:lineRule="auto"/>
    </w:pPr>
    <w:rPr>
      <w:rFonts w:ascii="Tahoma" w:hAnsi="Tahoma" w:cs="Tahoma"/>
      <w:sz w:val="16"/>
      <w:szCs w:val="16"/>
    </w:rPr>
  </w:style>
  <w:style w:type="paragraph" w:styleId="para5">
    <w:name w:val="Title"/>
    <w:qFormat/>
    <w:basedOn w:val="para0"/>
    <w:next w:val="para0"/>
    <w:pPr>
      <w:spacing w:after="200"/>
    </w:pPr>
    <w:rPr>
      <w:sz w:val="22"/>
    </w:rPr>
  </w:style>
  <w:style w:type="paragraph" w:styleId="para6" w:customStyle="1">
    <w:name w:val="Name"/>
    <w:qFormat/>
    <w:basedOn w:val="para0"/>
    <w:rPr>
      <w:b/>
      <w:bCs/>
      <w:sz w:val="24"/>
    </w:rPr>
  </w:style>
  <w:style w:type="paragraph" w:styleId="para7">
    <w:name w:val="Header"/>
    <w:qFormat/>
    <w:basedOn w:val="para0"/>
    <w:pPr>
      <w:spacing w:line="240" w:lineRule="auto"/>
      <w:tabs defTabSz="720">
        <w:tab w:val="center" w:pos="4680" w:leader="none"/>
        <w:tab w:val="right" w:pos="9360" w:leader="none"/>
      </w:tabs>
    </w:pPr>
  </w:style>
  <w:style w:type="paragraph" w:styleId="para8">
    <w:name w:val="Footer"/>
    <w:qFormat/>
    <w:basedOn w:val="para0"/>
    <w:pPr>
      <w:spacing w:line="240" w:lineRule="auto"/>
      <w:tabs defTabSz="720">
        <w:tab w:val="center" w:pos="4680" w:leader="none"/>
        <w:tab w:val="right" w:pos="9360" w:leader="none"/>
      </w:tabs>
    </w:pPr>
  </w:style>
  <w:style w:type="paragraph" w:styleId="para9">
    <w:name w:val="List Paragraph"/>
    <w:qFormat/>
    <w:basedOn w:val="para0"/>
    <w:pPr>
      <w:ind w:left="720"/>
      <w:contextualSpacing/>
    </w:pPr>
  </w:style>
  <w:style w:type="paragraph" w:styleId="para10">
    <w:name w:val="Revision"/>
    <w:qFormat/>
    <w:pPr>
      <w:spacing w:line="240" w:lineRule="auto"/>
    </w:pPr>
    <w:rPr>
      <w:rFonts w:ascii="Arial" w:hAnsi="Arial" w:eastAsia="Times New Roman" w:cs="Times New Roman"/>
      <w:szCs w:val="24"/>
      <w:lang w:val="en-us" w:eastAsia="en-us" w:bidi="ar-sa"/>
    </w:rPr>
  </w:style>
  <w:style w:type="paragraph" w:styleId="para11" w:customStyle="1">
    <w:name w:val="annotation text"/>
    <w:qFormat/>
    <w:basedOn w:val="para0"/>
    <w:pPr>
      <w:spacing w:line="240" w:lineRule="auto"/>
    </w:pPr>
    <w:rPr>
      <w:szCs w:val="20"/>
    </w:rPr>
  </w:style>
  <w:style w:type="paragraph" w:styleId="para12" w:customStyle="1">
    <w:name w:val="annotation subject"/>
    <w:qFormat/>
    <w:basedOn w:val="para11"/>
    <w:next w:val="para11"/>
    <w:rPr>
      <w:b/>
      <w:bCs/>
    </w:rPr>
  </w:style>
  <w:style w:type="paragraph" w:styleId="para13">
    <w:name w:val="No Spacing"/>
    <w:qFormat/>
    <w:basedOn w:val="para0"/>
    <w:pPr>
      <w:spacing w:after="2" w:line="240" w:lineRule="auto"/>
      <w:contextualSpacing/>
    </w:pPr>
    <w:rPr>
      <w:rFonts w:eastAsia="Arial" w:cs="Arial"/>
      <w:sz w:val="22"/>
      <w:szCs w:val="22"/>
    </w:rPr>
  </w:style>
  <w:style w:type="paragraph" w:styleId="para14">
    <w:name w:val="Comment Text"/>
    <w:qFormat/>
    <w:basedOn w:val="para0"/>
    <w:pPr>
      <w:spacing w:line="240" w:lineRule="auto"/>
    </w:pPr>
    <w:rPr>
      <w:szCs w:val="20"/>
    </w:rPr>
  </w:style>
  <w:style w:type="character" w:styleId="char0" w:default="1">
    <w:name w:val="Default Paragraph Font"/>
  </w:style>
  <w:style w:type="character" w:styleId="char1">
    <w:name w:val="Placeholder Text"/>
    <w:basedOn w:val="char0"/>
    <w:rPr>
      <w:color w:val="808080"/>
    </w:rPr>
  </w:style>
  <w:style w:type="character" w:styleId="char2" w:customStyle="1">
    <w:name w:val="Balloon Text Char"/>
    <w:basedOn w:val="char0"/>
    <w:rPr>
      <w:rFonts w:ascii="Tahoma" w:hAnsi="Tahoma" w:cs="Tahoma"/>
      <w:sz w:val="16"/>
      <w:szCs w:val="16"/>
    </w:rPr>
  </w:style>
  <w:style w:type="character" w:styleId="char3" w:customStyle="1">
    <w:name w:val="Heading 2 Char"/>
    <w:basedOn w:val="char0"/>
    <w:rPr>
      <w:rFonts w:ascii="Arial" w:hAnsi="Arial"/>
      <w:b/>
      <w:sz w:val="24"/>
      <w:szCs w:val="22"/>
    </w:rPr>
  </w:style>
  <w:style w:type="character" w:styleId="char4" w:customStyle="1">
    <w:name w:val="Title Char"/>
    <w:basedOn w:val="char0"/>
    <w:rPr>
      <w:rFonts w:ascii="Arial" w:hAnsi="Arial"/>
      <w:sz w:val="22"/>
      <w:szCs w:val="24"/>
    </w:rPr>
  </w:style>
  <w:style w:type="character" w:styleId="char5" w:customStyle="1">
    <w:name w:val="Heading 3 Char"/>
    <w:basedOn w:val="char0"/>
    <w:rPr>
      <w:rFonts w:ascii="Arial" w:hAnsi="Arial"/>
      <w:b/>
      <w:szCs w:val="24"/>
    </w:rPr>
  </w:style>
  <w:style w:type="character" w:styleId="char6" w:customStyle="1">
    <w:name w:val="Header Char"/>
    <w:basedOn w:val="char0"/>
    <w:rPr>
      <w:rFonts w:ascii="Arial" w:hAnsi="Arial"/>
      <w:szCs w:val="24"/>
    </w:rPr>
  </w:style>
  <w:style w:type="character" w:styleId="char7" w:customStyle="1">
    <w:name w:val="Footer Char"/>
    <w:basedOn w:val="char0"/>
    <w:rPr>
      <w:rFonts w:ascii="Arial" w:hAnsi="Arial"/>
      <w:szCs w:val="24"/>
    </w:rPr>
  </w:style>
  <w:style w:type="character" w:styleId="char8">
    <w:name w:val="Hyperlink"/>
    <w:basedOn w:val="char0"/>
    <w:rPr>
      <w:color w:val="0000ff"/>
      <w:u w:color="auto" w:val="single"/>
    </w:rPr>
  </w:style>
  <w:style w:type="character" w:styleId="char9">
    <w:name w:val="FollowedHyperlink"/>
    <w:basedOn w:val="char0"/>
    <w:rPr>
      <w:color w:val="800080"/>
      <w:u w:color="auto" w:val="single"/>
    </w:rPr>
  </w:style>
  <w:style w:type="character" w:styleId="char10">
    <w:name w:val="Strong"/>
    <w:basedOn w:val="char0"/>
    <w:rPr>
      <w:b/>
      <w:bCs/>
    </w:rPr>
  </w:style>
  <w:style w:type="character" w:styleId="char11" w:customStyle="1">
    <w:name w:val="List Paragraph Char"/>
    <w:basedOn w:val="char0"/>
    <w:rPr>
      <w:rFonts w:ascii="Arial" w:hAnsi="Arial"/>
      <w:szCs w:val="24"/>
    </w:rPr>
  </w:style>
  <w:style w:type="character" w:styleId="char12" w:customStyle="1">
    <w:name w:val="Heading 1 Char"/>
    <w:basedOn w:val="char0"/>
    <w:rPr>
      <w:rFonts w:ascii="Arial" w:hAnsi="Arial"/>
      <w:i/>
      <w:szCs w:val="24"/>
    </w:rPr>
  </w:style>
  <w:style w:type="character" w:styleId="char13" w:customStyle="1">
    <w:name w:val="annotation reference"/>
    <w:basedOn w:val="char0"/>
    <w:rPr>
      <w:sz w:val="16"/>
      <w:szCs w:val="16"/>
    </w:rPr>
  </w:style>
  <w:style w:type="character" w:styleId="char14" w:customStyle="1">
    <w:name w:val="Comment Text Char"/>
    <w:basedOn w:val="char0"/>
    <w:rPr>
      <w:rFonts w:ascii="Arial" w:hAnsi="Arial"/>
    </w:rPr>
  </w:style>
  <w:style w:type="character" w:styleId="char15" w:customStyle="1">
    <w:name w:val="Comment Subject Char"/>
    <w:basedOn w:val="char14"/>
    <w:rPr>
      <w:rFonts w:ascii="Arial" w:hAnsi="Arial"/>
      <w:b/>
      <w:bCs/>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s://mga.ieee.org/board-committees/operations-manual" TargetMode="External"/><Relationship Id="rId9" Type="http://schemas.openxmlformats.org/officeDocument/2006/relationships/hyperlink" Target="https://www.ieee.org/about/volunteers/tax-administration/related-info.html#scholarships-and-fellowships" TargetMode="External"/><Relationship Id="rId10" Type="http://schemas.openxmlformats.org/officeDocument/2006/relationships/hyperlink" Target="https://www.ieee-bv.org/conferences-and-events/" TargetMode="External"/><Relationship Id="rId11" Type="http://schemas.openxmlformats.org/officeDocument/2006/relationships/hyperlink" Target="http://www.ieee-bv.org/newsletter-guidelines" TargetMode="External"/><Relationship Id="rId12" Type="http://schemas.openxmlformats.org/officeDocument/2006/relationships/hyperlink" Target="https://events.vtools.ieee.org/tego_/events/administration" TargetMode="External"/><Relationship Id="rId13" Type="http://schemas.openxmlformats.org/officeDocument/2006/relationships/hyperlink" Target="https://www.eventbrite.com/organizations/events" TargetMode="External"/><Relationship Id="rId14" Type="http://schemas.openxmlformats.org/officeDocument/2006/relationships/header" Target="header1.xml"/><Relationship Id="rId1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NX rev.1200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Deron Johnson</cp:lastModifiedBy>
  <cp:revision>9</cp:revision>
  <dcterms:created xsi:type="dcterms:W3CDTF">2023-02-20T23:18:00Z</dcterms:created>
  <dcterms:modified xsi:type="dcterms:W3CDTF">2023-06-26T00:47:38Z</dcterms:modified>
</cp:coreProperties>
</file>